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323" w:rsidRPr="00550323" w:rsidRDefault="00550323" w:rsidP="00812A28">
      <w:pPr>
        <w:tabs>
          <w:tab w:val="left" w:pos="2482"/>
          <w:tab w:val="center" w:pos="5010"/>
        </w:tabs>
        <w:spacing w:line="360" w:lineRule="auto"/>
        <w:jc w:val="center"/>
        <w:rPr>
          <w:rtl/>
          <w:lang w:bidi="ar-DZ"/>
        </w:rPr>
      </w:pPr>
      <w:r w:rsidRPr="00550323">
        <w:rPr>
          <w:rFonts w:hint="cs"/>
          <w:b/>
          <w:bCs/>
          <w:sz w:val="32"/>
          <w:szCs w:val="32"/>
          <w:rtl/>
          <w:lang w:bidi="ar-DZ"/>
        </w:rPr>
        <w:t>الملتقى ال</w:t>
      </w:r>
      <w:r w:rsidR="00812A28">
        <w:rPr>
          <w:rFonts w:hint="cs"/>
          <w:b/>
          <w:bCs/>
          <w:sz w:val="32"/>
          <w:szCs w:val="32"/>
          <w:rtl/>
          <w:lang w:bidi="ar-DZ"/>
        </w:rPr>
        <w:t>وطني</w:t>
      </w:r>
      <w:r w:rsidRPr="00550323">
        <w:rPr>
          <w:rFonts w:hint="cs"/>
          <w:b/>
          <w:bCs/>
          <w:sz w:val="32"/>
          <w:szCs w:val="32"/>
          <w:rtl/>
          <w:lang w:bidi="ar-DZ"/>
        </w:rPr>
        <w:t xml:space="preserve">: </w:t>
      </w:r>
      <w:r w:rsidR="00812A28">
        <w:rPr>
          <w:rFonts w:hint="cs"/>
          <w:b/>
          <w:bCs/>
          <w:sz w:val="32"/>
          <w:szCs w:val="32"/>
          <w:rtl/>
          <w:lang w:bidi="ar-DZ"/>
        </w:rPr>
        <w:t>ريادة الأعمال والابتكار الرقمي: فرص وتحديات.</w:t>
      </w:r>
      <w:r w:rsidR="00655BF9">
        <w:rPr>
          <w:rFonts w:hint="cs"/>
          <w:b/>
          <w:bCs/>
          <w:sz w:val="32"/>
          <w:szCs w:val="32"/>
          <w:rtl/>
          <w:lang w:bidi="ar-DZ"/>
        </w:rPr>
        <w:t xml:space="preserve"> </w:t>
      </w:r>
    </w:p>
    <w:p w:rsidR="009060C6" w:rsidRPr="00952C06" w:rsidRDefault="009060C6" w:rsidP="00300AB5">
      <w:pPr>
        <w:spacing w:line="240" w:lineRule="auto"/>
        <w:ind w:firstLine="42"/>
        <w:jc w:val="mediumKashida"/>
        <w:rPr>
          <w:rFonts w:ascii="Traditional Arabic" w:hAnsi="Traditional Arabic" w:cs="Traditional Arabic"/>
          <w:sz w:val="32"/>
          <w:szCs w:val="32"/>
          <w:lang w:bidi="ar-DZ"/>
        </w:rPr>
      </w:pPr>
      <w:r w:rsidRPr="00952C06">
        <w:rPr>
          <w:rFonts w:ascii="Traditional Arabic" w:hAnsi="Traditional Arabic" w:cs="Traditional Arabic"/>
          <w:b/>
          <w:bCs/>
          <w:sz w:val="32"/>
          <w:szCs w:val="32"/>
          <w:rtl/>
          <w:lang w:bidi="ar-DZ"/>
        </w:rPr>
        <w:t>الإسم واللقب</w:t>
      </w:r>
      <w:r w:rsidR="0034119A" w:rsidRPr="00952C06">
        <w:rPr>
          <w:rFonts w:ascii="Traditional Arabic" w:hAnsi="Traditional Arabic" w:cs="Traditional Arabic"/>
          <w:b/>
          <w:bCs/>
          <w:sz w:val="32"/>
          <w:szCs w:val="32"/>
          <w:rtl/>
          <w:lang w:bidi="ar-DZ"/>
        </w:rPr>
        <w:t>:</w:t>
      </w:r>
      <w:r w:rsidRPr="00952C06">
        <w:rPr>
          <w:rFonts w:ascii="Traditional Arabic" w:hAnsi="Traditional Arabic" w:cs="Traditional Arabic"/>
          <w:sz w:val="32"/>
          <w:szCs w:val="32"/>
          <w:rtl/>
          <w:lang w:bidi="ar-DZ"/>
        </w:rPr>
        <w:t>أم الخير بوروبة</w:t>
      </w:r>
      <w:r w:rsidR="00C84351" w:rsidRPr="00952C06">
        <w:rPr>
          <w:rFonts w:ascii="Traditional Arabic" w:hAnsi="Traditional Arabic" w:cs="Traditional Arabic"/>
          <w:sz w:val="32"/>
          <w:szCs w:val="32"/>
          <w:rtl/>
          <w:lang w:bidi="ar-DZ"/>
        </w:rPr>
        <w:t>.</w:t>
      </w:r>
    </w:p>
    <w:p w:rsidR="009060C6" w:rsidRPr="00952C06" w:rsidRDefault="00E4706D" w:rsidP="00300AB5">
      <w:pPr>
        <w:spacing w:line="240" w:lineRule="auto"/>
        <w:ind w:firstLine="42"/>
        <w:jc w:val="mediumKashida"/>
        <w:rPr>
          <w:rFonts w:ascii="Traditional Arabic" w:hAnsi="Traditional Arabic" w:cs="Traditional Arabic"/>
          <w:sz w:val="32"/>
          <w:szCs w:val="32"/>
          <w:lang w:bidi="ar-DZ"/>
        </w:rPr>
      </w:pPr>
      <w:r w:rsidRPr="00952C06">
        <w:rPr>
          <w:rFonts w:ascii="Traditional Arabic" w:hAnsi="Traditional Arabic" w:cs="Traditional Arabic"/>
          <w:b/>
          <w:bCs/>
          <w:sz w:val="32"/>
          <w:szCs w:val="32"/>
          <w:rtl/>
          <w:lang w:bidi="ar-DZ"/>
        </w:rPr>
        <w:t>الإيميل</w:t>
      </w:r>
      <w:r w:rsidR="0034119A" w:rsidRPr="00952C06">
        <w:rPr>
          <w:rFonts w:ascii="Traditional Arabic" w:hAnsi="Traditional Arabic" w:cs="Traditional Arabic"/>
          <w:b/>
          <w:bCs/>
          <w:sz w:val="32"/>
          <w:szCs w:val="32"/>
          <w:rtl/>
          <w:lang w:bidi="ar-DZ"/>
        </w:rPr>
        <w:t>:</w:t>
      </w:r>
      <w:r w:rsidR="009060C6" w:rsidRPr="00952C06">
        <w:rPr>
          <w:rFonts w:ascii="Traditional Arabic" w:hAnsi="Traditional Arabic" w:cs="Traditional Arabic"/>
          <w:sz w:val="32"/>
          <w:szCs w:val="32"/>
          <w:rtl/>
          <w:lang w:bidi="ar-DZ"/>
        </w:rPr>
        <w:tab/>
      </w:r>
      <w:r w:rsidR="009060C6" w:rsidRPr="00952C06">
        <w:rPr>
          <w:rFonts w:asciiTheme="majorBidi" w:hAnsiTheme="majorBidi" w:cstheme="majorBidi"/>
          <w:lang w:bidi="ar-DZ"/>
        </w:rPr>
        <w:t>oumelkhir.bourouba@univ-batna.dz</w:t>
      </w:r>
      <w:r w:rsidR="009060C6" w:rsidRPr="00952C06">
        <w:rPr>
          <w:rFonts w:ascii="Traditional Arabic" w:hAnsi="Traditional Arabic" w:cs="Traditional Arabic"/>
          <w:sz w:val="32"/>
          <w:szCs w:val="32"/>
          <w:rtl/>
          <w:lang w:bidi="ar-DZ"/>
        </w:rPr>
        <w:t xml:space="preserve">              </w:t>
      </w:r>
    </w:p>
    <w:p w:rsidR="00550323" w:rsidRDefault="009060C6" w:rsidP="00300AB5">
      <w:pPr>
        <w:spacing w:line="240" w:lineRule="auto"/>
        <w:ind w:firstLine="42"/>
        <w:jc w:val="mediumKashida"/>
        <w:rPr>
          <w:rFonts w:ascii="Traditional Arabic" w:hAnsi="Traditional Arabic" w:cs="Traditional Arabic"/>
          <w:sz w:val="32"/>
          <w:szCs w:val="32"/>
          <w:rtl/>
          <w:lang w:bidi="ar-DZ"/>
        </w:rPr>
      </w:pPr>
      <w:r w:rsidRPr="00952C06">
        <w:rPr>
          <w:rFonts w:ascii="Traditional Arabic" w:hAnsi="Traditional Arabic" w:cs="Traditional Arabic"/>
          <w:b/>
          <w:bCs/>
          <w:sz w:val="32"/>
          <w:szCs w:val="32"/>
          <w:rtl/>
          <w:lang w:bidi="ar-DZ"/>
        </w:rPr>
        <w:t>الهاتف</w:t>
      </w:r>
      <w:r w:rsidR="0034119A" w:rsidRPr="00952C06">
        <w:rPr>
          <w:rFonts w:ascii="Traditional Arabic" w:hAnsi="Traditional Arabic" w:cs="Traditional Arabic"/>
          <w:b/>
          <w:bCs/>
          <w:sz w:val="32"/>
          <w:szCs w:val="32"/>
          <w:rtl/>
          <w:lang w:bidi="ar-DZ"/>
        </w:rPr>
        <w:t>:</w:t>
      </w:r>
      <w:r w:rsidRPr="00952C06">
        <w:rPr>
          <w:rFonts w:ascii="Traditional Arabic" w:hAnsi="Traditional Arabic" w:cs="Traditional Arabic"/>
          <w:sz w:val="32"/>
          <w:szCs w:val="32"/>
          <w:rtl/>
          <w:lang w:bidi="ar-DZ"/>
        </w:rPr>
        <w:tab/>
      </w:r>
      <w:r w:rsidRPr="00952C06">
        <w:rPr>
          <w:rFonts w:asciiTheme="majorBidi" w:hAnsiTheme="majorBidi" w:cstheme="majorBidi"/>
          <w:rtl/>
          <w:lang w:bidi="ar-DZ"/>
        </w:rPr>
        <w:t>066315692</w:t>
      </w:r>
      <w:r w:rsidRPr="00952C06">
        <w:rPr>
          <w:rFonts w:ascii="Traditional Arabic" w:hAnsi="Traditional Arabic" w:cs="Traditional Arabic"/>
          <w:sz w:val="32"/>
          <w:szCs w:val="32"/>
          <w:rtl/>
          <w:lang w:bidi="ar-DZ"/>
        </w:rPr>
        <w:t>1</w:t>
      </w:r>
      <w:r w:rsidR="00C84351" w:rsidRPr="00952C06">
        <w:rPr>
          <w:rFonts w:ascii="Traditional Arabic" w:hAnsi="Traditional Arabic" w:cs="Traditional Arabic"/>
          <w:sz w:val="32"/>
          <w:szCs w:val="32"/>
          <w:rtl/>
          <w:lang w:bidi="ar-DZ"/>
        </w:rPr>
        <w:t>.</w:t>
      </w:r>
    </w:p>
    <w:p w:rsidR="007C6C17" w:rsidRPr="00952C06" w:rsidRDefault="007C6C17" w:rsidP="007C6C17">
      <w:pPr>
        <w:spacing w:line="240" w:lineRule="auto"/>
        <w:ind w:firstLine="42"/>
        <w:jc w:val="mediumKashida"/>
        <w:rPr>
          <w:rFonts w:ascii="Traditional Arabic" w:hAnsi="Traditional Arabic" w:cs="Traditional Arabic"/>
          <w:sz w:val="32"/>
          <w:szCs w:val="32"/>
          <w:rtl/>
          <w:lang w:bidi="ar-DZ"/>
        </w:rPr>
      </w:pPr>
      <w:r w:rsidRPr="00952C06">
        <w:rPr>
          <w:rFonts w:ascii="Traditional Arabic" w:hAnsi="Traditional Arabic" w:cs="Traditional Arabic"/>
          <w:b/>
          <w:bCs/>
          <w:sz w:val="32"/>
          <w:szCs w:val="32"/>
          <w:rtl/>
          <w:lang w:bidi="ar-DZ"/>
        </w:rPr>
        <w:t>المحور:</w:t>
      </w:r>
      <w:r w:rsidRPr="00952C06">
        <w:rPr>
          <w:rFonts w:ascii="Traditional Arabic" w:hAnsi="Traditional Arabic" w:cs="Traditional Arabic"/>
          <w:sz w:val="32"/>
          <w:szCs w:val="32"/>
          <w:rtl/>
          <w:lang w:bidi="ar-DZ"/>
        </w:rPr>
        <w:t xml:space="preserve"> ريادة الأعمال والتحولات الرقمية.</w:t>
      </w:r>
    </w:p>
    <w:p w:rsidR="00300AB5" w:rsidRPr="00952C06" w:rsidRDefault="0034119A" w:rsidP="00952C06">
      <w:pPr>
        <w:spacing w:line="240" w:lineRule="auto"/>
        <w:ind w:firstLine="40"/>
        <w:contextualSpacing/>
        <w:jc w:val="mediumKashida"/>
        <w:rPr>
          <w:rFonts w:ascii="Traditional Arabic" w:hAnsi="Traditional Arabic" w:cs="Traditional Arabic"/>
          <w:sz w:val="32"/>
          <w:szCs w:val="32"/>
        </w:rPr>
      </w:pPr>
      <w:bookmarkStart w:id="0" w:name="_GoBack"/>
      <w:bookmarkEnd w:id="0"/>
      <w:r w:rsidRPr="00952C06">
        <w:rPr>
          <w:rFonts w:ascii="Traditional Arabic" w:hAnsi="Traditional Arabic" w:cs="Traditional Arabic"/>
          <w:b/>
          <w:bCs/>
          <w:sz w:val="32"/>
          <w:szCs w:val="32"/>
          <w:rtl/>
          <w:lang w:bidi="ar-DZ"/>
        </w:rPr>
        <w:t>عنوان المداخلة:</w:t>
      </w:r>
      <w:r w:rsidR="00300AB5" w:rsidRPr="00952C06">
        <w:rPr>
          <w:rFonts w:ascii="Traditional Arabic" w:hAnsi="Traditional Arabic" w:cs="Traditional Arabic"/>
          <w:b/>
          <w:bCs/>
          <w:sz w:val="32"/>
          <w:szCs w:val="32"/>
          <w:rtl/>
        </w:rPr>
        <w:t xml:space="preserve"> </w:t>
      </w:r>
      <w:r w:rsidR="00C17997" w:rsidRPr="00C17997">
        <w:rPr>
          <w:rFonts w:ascii="Traditional Arabic" w:hAnsi="Traditional Arabic" w:cs="Traditional Arabic"/>
          <w:sz w:val="32"/>
          <w:szCs w:val="32"/>
          <w:rtl/>
        </w:rPr>
        <w:t>ت</w:t>
      </w:r>
      <w:r w:rsidR="00952C06" w:rsidRPr="00C17997">
        <w:rPr>
          <w:rFonts w:ascii="Traditional Arabic" w:hAnsi="Traditional Arabic" w:cs="Traditional Arabic"/>
          <w:sz w:val="32"/>
          <w:szCs w:val="32"/>
          <w:rtl/>
        </w:rPr>
        <w:t>وظيف الذكاء الاصطناعي لتعزيز الابتكار وريادة الأعمال في عصر التحول الرقمي</w:t>
      </w:r>
      <w:r w:rsidR="001B1CF5" w:rsidRPr="00952C06">
        <w:rPr>
          <w:rFonts w:ascii="Traditional Arabic" w:hAnsi="Traditional Arabic" w:cs="Traditional Arabic"/>
          <w:sz w:val="32"/>
          <w:szCs w:val="32"/>
          <w:rtl/>
          <w:lang w:bidi="ar-DZ"/>
        </w:rPr>
        <w:t>.</w:t>
      </w:r>
    </w:p>
    <w:p w:rsidR="00832074" w:rsidRDefault="00832074" w:rsidP="00D325F6">
      <w:pPr>
        <w:spacing w:line="240" w:lineRule="auto"/>
        <w:ind w:firstLine="42"/>
        <w:contextualSpacing/>
        <w:jc w:val="both"/>
        <w:rPr>
          <w:b/>
          <w:bCs/>
          <w:rtl/>
          <w:lang w:bidi="ar-DZ"/>
        </w:rPr>
      </w:pPr>
      <w:r w:rsidRPr="00304B30">
        <w:rPr>
          <w:b/>
          <w:bCs/>
          <w:rtl/>
          <w:lang w:bidi="ar-DZ"/>
        </w:rPr>
        <w:t>ملخص:</w:t>
      </w:r>
    </w:p>
    <w:p w:rsidR="00466FD5" w:rsidRPr="008F7E22" w:rsidRDefault="00466FD5" w:rsidP="00505670">
      <w:pPr>
        <w:spacing w:line="240" w:lineRule="auto"/>
        <w:ind w:firstLine="610"/>
        <w:contextualSpacing/>
        <w:jc w:val="both"/>
        <w:rPr>
          <w:rFonts w:ascii="Traditional Arabic" w:hAnsi="Traditional Arabic" w:cs="Traditional Arabic"/>
          <w:sz w:val="32"/>
          <w:szCs w:val="32"/>
          <w:lang w:bidi="ar-DZ"/>
        </w:rPr>
      </w:pPr>
      <w:r w:rsidRPr="008F7E22">
        <w:rPr>
          <w:rFonts w:ascii="Traditional Arabic" w:hAnsi="Traditional Arabic" w:cs="Traditional Arabic"/>
          <w:sz w:val="32"/>
          <w:szCs w:val="32"/>
          <w:rtl/>
        </w:rPr>
        <w:t>تهدف هذه الدراسة إلى تسليط الضوء على دور تقنيات الذكاء الاصطناعي في دعم مسار التحول الرقمي وتعزيز ريادة الأعمال، من خلال تحليل سبل توظيف هذه التقنيات في ابتكار نماذج أعمال مستحدثة وتحسين كفاءة الأداء المؤسسي</w:t>
      </w:r>
      <w:r w:rsidRPr="008F7E22">
        <w:rPr>
          <w:rFonts w:ascii="Traditional Arabic" w:hAnsi="Traditional Arabic" w:cs="Traditional Arabic"/>
          <w:sz w:val="32"/>
          <w:szCs w:val="32"/>
          <w:lang w:bidi="ar-DZ"/>
        </w:rPr>
        <w:t xml:space="preserve">. </w:t>
      </w:r>
      <w:r w:rsidRPr="008F7E22">
        <w:rPr>
          <w:rFonts w:ascii="Traditional Arabic" w:hAnsi="Traditional Arabic" w:cs="Traditional Arabic"/>
          <w:sz w:val="32"/>
          <w:szCs w:val="32"/>
          <w:rtl/>
        </w:rPr>
        <w:t>وقد اعتمدت الدراسة المنهج الوصفي التحليلي استنادا إلى مراجعة منهجية للأدبيات والدراسات السابقة ذات الصلة</w:t>
      </w:r>
      <w:r w:rsidRPr="008F7E22">
        <w:rPr>
          <w:rFonts w:ascii="Traditional Arabic" w:hAnsi="Traditional Arabic" w:cs="Traditional Arabic"/>
          <w:sz w:val="32"/>
          <w:szCs w:val="32"/>
          <w:lang w:bidi="ar-DZ"/>
        </w:rPr>
        <w:t>.</w:t>
      </w:r>
    </w:p>
    <w:p w:rsidR="00466FD5" w:rsidRPr="008F7E22" w:rsidRDefault="00466FD5" w:rsidP="00505670">
      <w:pPr>
        <w:spacing w:line="240" w:lineRule="auto"/>
        <w:ind w:firstLine="610"/>
        <w:contextualSpacing/>
        <w:jc w:val="both"/>
        <w:rPr>
          <w:rFonts w:ascii="Traditional Arabic" w:hAnsi="Traditional Arabic" w:cs="Traditional Arabic"/>
          <w:sz w:val="32"/>
          <w:szCs w:val="32"/>
          <w:lang w:bidi="ar-DZ"/>
        </w:rPr>
      </w:pPr>
      <w:r w:rsidRPr="008F7E22">
        <w:rPr>
          <w:rFonts w:ascii="Traditional Arabic" w:hAnsi="Traditional Arabic" w:cs="Traditional Arabic"/>
          <w:sz w:val="32"/>
          <w:szCs w:val="32"/>
          <w:rtl/>
        </w:rPr>
        <w:t>أظهرت النتائج أن الذكاء الاصطناعي يسهم بفاعلية في تسريع وتيرة التحول الرقمي من خلال أتمتة العمليات وتحليل الكم الهائل من البيانات، مما يزود رواد الأعمال بأدوات دقيقة لدعم عملية اتخاذ القرار وتعزيز القدرة على التكيف مع متغيرات السوق</w:t>
      </w:r>
      <w:r w:rsidRPr="008F7E22">
        <w:rPr>
          <w:rFonts w:ascii="Traditional Arabic" w:hAnsi="Traditional Arabic" w:cs="Traditional Arabic"/>
          <w:sz w:val="32"/>
          <w:szCs w:val="32"/>
          <w:lang w:bidi="ar-DZ"/>
        </w:rPr>
        <w:t xml:space="preserve">. </w:t>
      </w:r>
      <w:r w:rsidR="008F7E22" w:rsidRPr="008F7E22">
        <w:rPr>
          <w:rFonts w:ascii="Traditional Arabic" w:hAnsi="Traditional Arabic" w:cs="Traditional Arabic"/>
          <w:sz w:val="32"/>
          <w:szCs w:val="32"/>
          <w:rtl/>
        </w:rPr>
        <w:t>كما بي</w:t>
      </w:r>
      <w:r w:rsidRPr="008F7E22">
        <w:rPr>
          <w:rFonts w:ascii="Traditional Arabic" w:hAnsi="Traditional Arabic" w:cs="Traditional Arabic"/>
          <w:sz w:val="32"/>
          <w:szCs w:val="32"/>
          <w:rtl/>
        </w:rPr>
        <w:t>نت أن تق</w:t>
      </w:r>
      <w:r w:rsidR="008F7E22" w:rsidRPr="008F7E22">
        <w:rPr>
          <w:rFonts w:ascii="Traditional Arabic" w:hAnsi="Traditional Arabic" w:cs="Traditional Arabic"/>
          <w:sz w:val="32"/>
          <w:szCs w:val="32"/>
          <w:rtl/>
        </w:rPr>
        <w:t>نيات الذكاء الاصطناعي تمثل مصدرا أساسي</w:t>
      </w:r>
      <w:r w:rsidRPr="008F7E22">
        <w:rPr>
          <w:rFonts w:ascii="Traditional Arabic" w:hAnsi="Traditional Arabic" w:cs="Traditional Arabic"/>
          <w:sz w:val="32"/>
          <w:szCs w:val="32"/>
          <w:rtl/>
        </w:rPr>
        <w:t>ا لتوسيع آفاق الابتكار وبناء بيئة حاضنة لنمو المشاريع الريادية</w:t>
      </w:r>
      <w:r w:rsidR="008F7E22" w:rsidRPr="008F7E22">
        <w:rPr>
          <w:rFonts w:ascii="Traditional Arabic" w:hAnsi="Traditional Arabic" w:cs="Traditional Arabic"/>
          <w:sz w:val="32"/>
          <w:szCs w:val="32"/>
          <w:rtl/>
        </w:rPr>
        <w:t>، الأمر الذي ي</w:t>
      </w:r>
      <w:r w:rsidRPr="008F7E22">
        <w:rPr>
          <w:rFonts w:ascii="Traditional Arabic" w:hAnsi="Traditional Arabic" w:cs="Traditional Arabic"/>
          <w:sz w:val="32"/>
          <w:szCs w:val="32"/>
          <w:rtl/>
        </w:rPr>
        <w:t>سهم في ترسيخ أسس اقتصاد رقمي مستدام وفتح مجالات استثمارية واعدة</w:t>
      </w:r>
      <w:r w:rsidRPr="008F7E22">
        <w:rPr>
          <w:rFonts w:ascii="Traditional Arabic" w:hAnsi="Traditional Arabic" w:cs="Traditional Arabic"/>
          <w:sz w:val="32"/>
          <w:szCs w:val="32"/>
          <w:lang w:bidi="ar-DZ"/>
        </w:rPr>
        <w:t>.</w:t>
      </w:r>
    </w:p>
    <w:p w:rsidR="00832074" w:rsidRPr="008F7E22" w:rsidRDefault="009D20F6" w:rsidP="00D325F6">
      <w:pPr>
        <w:spacing w:line="240" w:lineRule="auto"/>
        <w:ind w:firstLine="42"/>
        <w:contextualSpacing/>
        <w:jc w:val="both"/>
        <w:rPr>
          <w:rFonts w:ascii="Traditional Arabic" w:hAnsi="Traditional Arabic" w:cs="Traditional Arabic"/>
          <w:sz w:val="32"/>
          <w:szCs w:val="32"/>
          <w:rtl/>
          <w:lang w:bidi="ar-DZ"/>
        </w:rPr>
      </w:pPr>
      <w:r w:rsidRPr="008F7E22">
        <w:rPr>
          <w:rFonts w:ascii="Traditional Arabic" w:hAnsi="Traditional Arabic" w:cs="Traditional Arabic"/>
          <w:b/>
          <w:bCs/>
          <w:sz w:val="32"/>
          <w:szCs w:val="32"/>
          <w:rtl/>
          <w:lang w:bidi="ar-DZ"/>
        </w:rPr>
        <w:t>الكلمات الم</w:t>
      </w:r>
      <w:r w:rsidR="00EC79F5" w:rsidRPr="008F7E22">
        <w:rPr>
          <w:rFonts w:ascii="Traditional Arabic" w:hAnsi="Traditional Arabic" w:cs="Traditional Arabic"/>
          <w:b/>
          <w:bCs/>
          <w:sz w:val="32"/>
          <w:szCs w:val="32"/>
          <w:rtl/>
          <w:lang w:bidi="ar-DZ"/>
        </w:rPr>
        <w:t>فتا</w:t>
      </w:r>
      <w:r w:rsidR="001F7BC7" w:rsidRPr="008F7E22">
        <w:rPr>
          <w:rFonts w:ascii="Traditional Arabic" w:hAnsi="Traditional Arabic" w:cs="Traditional Arabic"/>
          <w:b/>
          <w:bCs/>
          <w:sz w:val="32"/>
          <w:szCs w:val="32"/>
          <w:rtl/>
          <w:lang w:bidi="ar-DZ"/>
        </w:rPr>
        <w:t>ح</w:t>
      </w:r>
      <w:r w:rsidRPr="008F7E22">
        <w:rPr>
          <w:rFonts w:ascii="Traditional Arabic" w:hAnsi="Traditional Arabic" w:cs="Traditional Arabic"/>
          <w:b/>
          <w:bCs/>
          <w:sz w:val="32"/>
          <w:szCs w:val="32"/>
          <w:rtl/>
          <w:lang w:bidi="ar-DZ"/>
        </w:rPr>
        <w:t xml:space="preserve">ية: </w:t>
      </w:r>
      <w:r w:rsidRPr="008F7E22">
        <w:rPr>
          <w:rFonts w:ascii="Traditional Arabic" w:hAnsi="Traditional Arabic" w:cs="Traditional Arabic"/>
          <w:sz w:val="32"/>
          <w:szCs w:val="32"/>
          <w:rtl/>
          <w:lang w:bidi="ar-DZ"/>
        </w:rPr>
        <w:t xml:space="preserve">التحول الرقمي، </w:t>
      </w:r>
      <w:r w:rsidR="004230AA" w:rsidRPr="008F7E22">
        <w:rPr>
          <w:rFonts w:ascii="Traditional Arabic" w:hAnsi="Traditional Arabic" w:cs="Traditional Arabic"/>
          <w:sz w:val="32"/>
          <w:szCs w:val="32"/>
          <w:rtl/>
          <w:lang w:bidi="ar-DZ"/>
        </w:rPr>
        <w:t>الذكاء الإصطناعي، ريادة الأعمال</w:t>
      </w:r>
      <w:r w:rsidR="007F0197" w:rsidRPr="008F7E22">
        <w:rPr>
          <w:rFonts w:ascii="Traditional Arabic" w:hAnsi="Traditional Arabic" w:cs="Traditional Arabic"/>
          <w:sz w:val="32"/>
          <w:szCs w:val="32"/>
          <w:rtl/>
          <w:lang w:bidi="ar-DZ"/>
        </w:rPr>
        <w:t>، المؤسسات الناشئة</w:t>
      </w:r>
      <w:r w:rsidR="004230AA" w:rsidRPr="008F7E22">
        <w:rPr>
          <w:rFonts w:ascii="Traditional Arabic" w:hAnsi="Traditional Arabic" w:cs="Traditional Arabic"/>
          <w:sz w:val="32"/>
          <w:szCs w:val="32"/>
          <w:rtl/>
          <w:lang w:bidi="ar-DZ"/>
        </w:rPr>
        <w:t>.</w:t>
      </w:r>
    </w:p>
    <w:p w:rsidR="00455E39" w:rsidRPr="00C725A9" w:rsidRDefault="00455E39" w:rsidP="005C2371">
      <w:pPr>
        <w:bidi w:val="0"/>
        <w:spacing w:line="240" w:lineRule="auto"/>
        <w:ind w:firstLine="42"/>
        <w:contextualSpacing/>
        <w:jc w:val="both"/>
        <w:rPr>
          <w:rFonts w:ascii="Times New Roman" w:eastAsia="SimSun" w:hAnsi="Times New Roman" w:cs="Times New Roman"/>
          <w:b/>
          <w:bCs/>
          <w:rtl/>
          <w:lang w:eastAsia="zh-CN" w:bidi="ar-DZ"/>
        </w:rPr>
      </w:pPr>
      <w:r w:rsidRPr="00C725A9">
        <w:rPr>
          <w:rFonts w:ascii="Times New Roman" w:eastAsia="SimSun" w:hAnsi="Times New Roman" w:cs="Times New Roman"/>
          <w:b/>
          <w:bCs/>
          <w:lang w:eastAsia="zh-CN" w:bidi="ar-DZ"/>
        </w:rPr>
        <w:t>Abstract</w:t>
      </w:r>
      <w:r w:rsidR="005C2371" w:rsidRPr="00C725A9">
        <w:rPr>
          <w:rFonts w:ascii="Times New Roman" w:eastAsia="SimSun" w:hAnsi="Times New Roman" w:cs="Times New Roman" w:hint="cs"/>
          <w:b/>
          <w:bCs/>
          <w:rtl/>
          <w:lang w:eastAsia="zh-CN" w:bidi="ar-DZ"/>
        </w:rPr>
        <w:t>:</w:t>
      </w:r>
    </w:p>
    <w:p w:rsidR="00C725A9" w:rsidRPr="00C725A9" w:rsidRDefault="00C725A9" w:rsidP="00505670">
      <w:pPr>
        <w:bidi w:val="0"/>
        <w:spacing w:line="240" w:lineRule="auto"/>
        <w:ind w:left="0" w:firstLine="567"/>
        <w:contextualSpacing/>
        <w:jc w:val="both"/>
        <w:rPr>
          <w:rFonts w:asciiTheme="majorBidi" w:eastAsia="Times New Roman" w:hAnsiTheme="majorBidi" w:cstheme="majorBidi"/>
        </w:rPr>
      </w:pPr>
      <w:r w:rsidRPr="00C725A9">
        <w:rPr>
          <w:rFonts w:asciiTheme="majorBidi" w:hAnsiTheme="majorBidi" w:cstheme="majorBidi"/>
        </w:rPr>
        <w:t>This study aims to highlight the role of artificial intelligence (AI) technologies in supporting digital</w:t>
      </w:r>
      <w:r w:rsidRPr="00C725A9">
        <w:rPr>
          <w:rFonts w:asciiTheme="majorBidi" w:eastAsia="Times New Roman" w:hAnsiTheme="majorBidi" w:cstheme="majorBidi"/>
        </w:rPr>
        <w:t xml:space="preserve"> </w:t>
      </w:r>
      <w:r w:rsidRPr="00C725A9">
        <w:rPr>
          <w:rFonts w:asciiTheme="majorBidi" w:eastAsia="Times New Roman" w:hAnsiTheme="majorBidi" w:cstheme="majorBidi"/>
        </w:rPr>
        <w:t>transformation and promoting entrepreneurship by analyzing how these technologies can be employed to create innovative business models and enhance organizational performance efficiency. The study adopts a descriptive-analytical approach based on a systematic review of relevant literature and previous studies.</w:t>
      </w:r>
    </w:p>
    <w:p w:rsidR="00C725A9" w:rsidRPr="00C725A9" w:rsidRDefault="00C725A9" w:rsidP="00505670">
      <w:pPr>
        <w:bidi w:val="0"/>
        <w:spacing w:line="240" w:lineRule="auto"/>
        <w:ind w:left="0" w:firstLine="567"/>
        <w:contextualSpacing/>
        <w:jc w:val="both"/>
        <w:rPr>
          <w:rFonts w:asciiTheme="majorBidi" w:eastAsia="Times New Roman" w:hAnsiTheme="majorBidi" w:cstheme="majorBidi"/>
        </w:rPr>
      </w:pPr>
      <w:r w:rsidRPr="00C725A9">
        <w:rPr>
          <w:rFonts w:asciiTheme="majorBidi" w:eastAsia="Times New Roman" w:hAnsiTheme="majorBidi" w:cstheme="majorBidi"/>
        </w:rPr>
        <w:t>The findings reveal that artificial intelligence significantly contributes to accelerating the pace of digital transformation through process automation and the analysis of large volumes of data, providing entrepreneurs with precise tools to support decision-making and enhance adaptability to market dynamics. Furthermore, the study indicates that AI technologies serve as a key driver for expanding innovation opportunities and fostering an enabling environment for entrepreneurial ventures, thereby reinforcing the foundations of a sustainable digital economy and opening promising investment prospects.</w:t>
      </w:r>
    </w:p>
    <w:p w:rsidR="00505670" w:rsidRPr="002A1B6F" w:rsidRDefault="00505670" w:rsidP="00505670">
      <w:pPr>
        <w:bidi w:val="0"/>
        <w:spacing w:line="240" w:lineRule="auto"/>
        <w:ind w:firstLine="42"/>
        <w:contextualSpacing/>
        <w:jc w:val="both"/>
        <w:rPr>
          <w:rFonts w:asciiTheme="majorBidi" w:hAnsiTheme="majorBidi" w:cstheme="majorBidi"/>
          <w:rtl/>
          <w:lang w:val="fr-FR" w:bidi="ar-DZ"/>
        </w:rPr>
      </w:pPr>
      <w:r w:rsidRPr="00505670">
        <w:rPr>
          <w:rFonts w:asciiTheme="majorBidi" w:hAnsiTheme="majorBidi" w:cstheme="majorBidi"/>
          <w:b/>
          <w:bCs/>
          <w:lang w:val="fr-FR" w:bidi="ar-DZ"/>
        </w:rPr>
        <w:t>Keywords</w:t>
      </w:r>
      <w:r w:rsidRPr="00505670">
        <w:rPr>
          <w:rFonts w:asciiTheme="majorBidi" w:hAnsiTheme="majorBidi" w:cstheme="majorBidi"/>
          <w:rtl/>
          <w:lang w:bidi="ar-DZ"/>
        </w:rPr>
        <w:t>:</w:t>
      </w:r>
      <w:r w:rsidRPr="00505670">
        <w:rPr>
          <w:rFonts w:asciiTheme="majorBidi" w:hAnsiTheme="majorBidi" w:cstheme="majorBidi"/>
          <w:lang w:val="fr-FR"/>
        </w:rPr>
        <w:t xml:space="preserve"> </w:t>
      </w:r>
      <w:r w:rsidRPr="00505670">
        <w:rPr>
          <w:rFonts w:asciiTheme="majorBidi" w:hAnsiTheme="majorBidi" w:cstheme="majorBidi"/>
          <w:lang w:val="fr-FR" w:bidi="ar-DZ"/>
        </w:rPr>
        <w:t>Digital Transformation</w:t>
      </w:r>
      <w:r w:rsidRPr="00505670">
        <w:rPr>
          <w:rFonts w:asciiTheme="majorBidi" w:hAnsiTheme="majorBidi" w:cstheme="majorBidi"/>
          <w:rtl/>
          <w:lang w:bidi="ar-DZ"/>
        </w:rPr>
        <w:t>,</w:t>
      </w:r>
      <w:r w:rsidRPr="00505670">
        <w:rPr>
          <w:rFonts w:asciiTheme="majorBidi" w:hAnsiTheme="majorBidi" w:cstheme="majorBidi"/>
          <w:lang w:val="fr-FR"/>
        </w:rPr>
        <w:t xml:space="preserve"> </w:t>
      </w:r>
      <w:r w:rsidRPr="00505670">
        <w:rPr>
          <w:rFonts w:asciiTheme="majorBidi" w:hAnsiTheme="majorBidi" w:cstheme="majorBidi"/>
          <w:lang w:val="fr-FR" w:bidi="ar-DZ"/>
        </w:rPr>
        <w:t>Artificial Intelligence</w:t>
      </w:r>
      <w:r w:rsidRPr="00505670">
        <w:rPr>
          <w:rFonts w:asciiTheme="majorBidi" w:hAnsiTheme="majorBidi" w:cstheme="majorBidi"/>
          <w:rtl/>
          <w:lang w:bidi="ar-DZ"/>
        </w:rPr>
        <w:t>,</w:t>
      </w:r>
      <w:r w:rsidRPr="00505670">
        <w:rPr>
          <w:rFonts w:asciiTheme="majorBidi" w:hAnsiTheme="majorBidi" w:cstheme="majorBidi"/>
          <w:lang w:val="fr-FR"/>
        </w:rPr>
        <w:t xml:space="preserve"> Entrepreneurship</w:t>
      </w:r>
      <w:r w:rsidRPr="00505670">
        <w:rPr>
          <w:rFonts w:asciiTheme="majorBidi" w:hAnsiTheme="majorBidi" w:cstheme="majorBidi"/>
          <w:rtl/>
          <w:lang w:val="fr-FR"/>
        </w:rPr>
        <w:t>,</w:t>
      </w:r>
      <w:r w:rsidRPr="00505670">
        <w:rPr>
          <w:rFonts w:asciiTheme="majorBidi" w:hAnsiTheme="majorBidi" w:cstheme="majorBidi"/>
          <w:lang w:val="fr-FR"/>
        </w:rPr>
        <w:t xml:space="preserve"> Startups</w:t>
      </w:r>
      <w:r w:rsidRPr="00505670">
        <w:rPr>
          <w:rFonts w:asciiTheme="majorBidi" w:hAnsiTheme="majorBidi" w:cstheme="majorBidi"/>
          <w:rtl/>
          <w:lang w:val="fr-FR"/>
        </w:rPr>
        <w:t xml:space="preserve">  </w:t>
      </w:r>
      <w:r w:rsidRPr="00505670">
        <w:rPr>
          <w:rFonts w:asciiTheme="majorBidi" w:hAnsiTheme="majorBidi" w:cstheme="majorBidi"/>
          <w:lang w:val="fr-FR"/>
        </w:rPr>
        <w:t>Enterprises</w:t>
      </w:r>
      <w:r w:rsidRPr="00505670">
        <w:rPr>
          <w:rFonts w:asciiTheme="majorBidi" w:hAnsiTheme="majorBidi" w:cstheme="majorBidi" w:hint="cs"/>
          <w:rtl/>
          <w:lang w:val="fr-FR"/>
        </w:rPr>
        <w:t>.</w:t>
      </w:r>
    </w:p>
    <w:p w:rsidR="00C725A9" w:rsidRDefault="00C725A9" w:rsidP="00C725A9">
      <w:pPr>
        <w:bidi w:val="0"/>
        <w:spacing w:line="240" w:lineRule="auto"/>
        <w:ind w:firstLine="42"/>
        <w:contextualSpacing/>
        <w:jc w:val="both"/>
        <w:rPr>
          <w:rFonts w:ascii="Times New Roman" w:eastAsia="SimSun" w:hAnsi="Times New Roman" w:cs="Times New Roman"/>
          <w:b/>
          <w:bCs/>
          <w:highlight w:val="yellow"/>
          <w:rtl/>
          <w:lang w:eastAsia="zh-CN" w:bidi="ar-DZ"/>
        </w:rPr>
      </w:pPr>
    </w:p>
    <w:p w:rsidR="00832074" w:rsidRDefault="00832074" w:rsidP="00D325F6">
      <w:pPr>
        <w:spacing w:line="240" w:lineRule="auto"/>
        <w:ind w:firstLine="42"/>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lastRenderedPageBreak/>
        <w:t>مقدمة:</w:t>
      </w:r>
    </w:p>
    <w:p w:rsidR="00C90987" w:rsidRPr="00C90987" w:rsidRDefault="00C90987" w:rsidP="00533F25">
      <w:pPr>
        <w:spacing w:line="240" w:lineRule="auto"/>
        <w:ind w:firstLine="610"/>
        <w:contextualSpacing/>
        <w:jc w:val="both"/>
        <w:rPr>
          <w:rFonts w:ascii="Traditional Arabic" w:hAnsi="Traditional Arabic" w:cs="Traditional Arabic"/>
          <w:sz w:val="32"/>
          <w:szCs w:val="32"/>
          <w:lang w:bidi="ar-DZ"/>
        </w:rPr>
      </w:pPr>
      <w:r w:rsidRPr="00C90987">
        <w:rPr>
          <w:rFonts w:ascii="Traditional Arabic" w:hAnsi="Traditional Arabic" w:cs="Traditional Arabic"/>
          <w:sz w:val="32"/>
          <w:szCs w:val="32"/>
          <w:rtl/>
        </w:rPr>
        <w:t>تشهد المؤسسات المعاصرة موجة متسارعة من التحولات التقنية العميقة، يأتي في مقدمتها التحول الرقمي وتقنيات الذكاء الاصطناعي، واللذان أصب</w:t>
      </w:r>
      <w:r w:rsidR="00B50546">
        <w:rPr>
          <w:rFonts w:ascii="Traditional Arabic" w:hAnsi="Traditional Arabic" w:cs="Traditional Arabic"/>
          <w:sz w:val="32"/>
          <w:szCs w:val="32"/>
          <w:rtl/>
        </w:rPr>
        <w:t>حا مع</w:t>
      </w:r>
      <w:r w:rsidR="00B50546">
        <w:rPr>
          <w:rFonts w:ascii="Traditional Arabic" w:hAnsi="Traditional Arabic" w:cs="Traditional Arabic" w:hint="cs"/>
          <w:sz w:val="32"/>
          <w:szCs w:val="32"/>
          <w:rtl/>
        </w:rPr>
        <w:t>ا</w:t>
      </w:r>
      <w:r w:rsidRPr="00C90987">
        <w:rPr>
          <w:rFonts w:ascii="Traditional Arabic" w:hAnsi="Traditional Arabic" w:cs="Traditional Arabic"/>
          <w:sz w:val="32"/>
          <w:szCs w:val="32"/>
          <w:rtl/>
        </w:rPr>
        <w:t xml:space="preserve"> ركيزة أساسية في بناء مؤسسات المستقبل</w:t>
      </w:r>
      <w:r w:rsidRPr="00C90987">
        <w:rPr>
          <w:rFonts w:ascii="Traditional Arabic" w:hAnsi="Traditional Arabic" w:cs="Traditional Arabic"/>
          <w:sz w:val="32"/>
          <w:szCs w:val="32"/>
          <w:lang w:bidi="ar-DZ"/>
        </w:rPr>
        <w:t xml:space="preserve">. </w:t>
      </w:r>
      <w:r w:rsidRPr="00C90987">
        <w:rPr>
          <w:rFonts w:ascii="Traditional Arabic" w:hAnsi="Traditional Arabic" w:cs="Traditional Arabic"/>
          <w:sz w:val="32"/>
          <w:szCs w:val="32"/>
          <w:rtl/>
        </w:rPr>
        <w:t xml:space="preserve">ففي حين كان التحول الرقمي </w:t>
      </w:r>
      <w:r w:rsidR="00B50546">
        <w:rPr>
          <w:rFonts w:ascii="Traditional Arabic" w:hAnsi="Traditional Arabic" w:cs="Traditional Arabic"/>
          <w:sz w:val="32"/>
          <w:szCs w:val="32"/>
          <w:rtl/>
        </w:rPr>
        <w:t>في مراحله الأولى يرك</w:t>
      </w:r>
      <w:r w:rsidRPr="00C90987">
        <w:rPr>
          <w:rFonts w:ascii="Traditional Arabic" w:hAnsi="Traditional Arabic" w:cs="Traditional Arabic"/>
          <w:sz w:val="32"/>
          <w:szCs w:val="32"/>
          <w:rtl/>
        </w:rPr>
        <w:t xml:space="preserve">ز على أتمتة العمليات وتحسين الكفاءة التشغيلية من خلال تحويل الإجراءات اليدوية إلى أنظمة رقمية، فإن التكامل المتنامي مع تقنيات الذكاء الاصطناعي </w:t>
      </w:r>
      <w:r w:rsidR="00B50546">
        <w:rPr>
          <w:rFonts w:ascii="Traditional Arabic" w:hAnsi="Traditional Arabic" w:cs="Traditional Arabic"/>
          <w:sz w:val="32"/>
          <w:szCs w:val="32"/>
          <w:rtl/>
        </w:rPr>
        <w:t>أضفى بعدا جديد</w:t>
      </w:r>
      <w:r w:rsidRPr="00C90987">
        <w:rPr>
          <w:rFonts w:ascii="Traditional Arabic" w:hAnsi="Traditional Arabic" w:cs="Traditional Arabic"/>
          <w:sz w:val="32"/>
          <w:szCs w:val="32"/>
          <w:rtl/>
        </w:rPr>
        <w:t>ا يتجاوز حدود الأتمتة ا</w:t>
      </w:r>
      <w:r w:rsidR="00B50546">
        <w:rPr>
          <w:rFonts w:ascii="Traditional Arabic" w:hAnsi="Traditional Arabic" w:cs="Traditional Arabic"/>
          <w:sz w:val="32"/>
          <w:szCs w:val="32"/>
          <w:rtl/>
        </w:rPr>
        <w:t>لتقليدية ليشمل مفاهيم أكثر تقدم</w:t>
      </w:r>
      <w:r w:rsidRPr="00C90987">
        <w:rPr>
          <w:rFonts w:ascii="Traditional Arabic" w:hAnsi="Traditional Arabic" w:cs="Traditional Arabic"/>
          <w:sz w:val="32"/>
          <w:szCs w:val="32"/>
          <w:rtl/>
        </w:rPr>
        <w:t>ا مثل التعلم الآلي والتحليل التنبؤي واتخاذ القرار الذكي المستقل</w:t>
      </w:r>
      <w:r w:rsidR="00B50546">
        <w:rPr>
          <w:rFonts w:ascii="Traditional Arabic" w:hAnsi="Traditional Arabic" w:cs="Traditional Arabic"/>
          <w:sz w:val="32"/>
          <w:szCs w:val="32"/>
          <w:rtl/>
        </w:rPr>
        <w:t>، وصول</w:t>
      </w:r>
      <w:r w:rsidR="00B50546">
        <w:rPr>
          <w:rFonts w:ascii="Traditional Arabic" w:hAnsi="Traditional Arabic" w:cs="Traditional Arabic" w:hint="cs"/>
          <w:sz w:val="32"/>
          <w:szCs w:val="32"/>
          <w:rtl/>
        </w:rPr>
        <w:t>ا</w:t>
      </w:r>
      <w:r w:rsidRPr="00C90987">
        <w:rPr>
          <w:rFonts w:ascii="Traditional Arabic" w:hAnsi="Traditional Arabic" w:cs="Traditional Arabic"/>
          <w:sz w:val="32"/>
          <w:szCs w:val="32"/>
          <w:rtl/>
        </w:rPr>
        <w:t xml:space="preserve"> إلى الإدارة الذاتية المتكاملة للعمليات</w:t>
      </w:r>
      <w:r w:rsidRPr="00C90987">
        <w:rPr>
          <w:rFonts w:ascii="Traditional Arabic" w:hAnsi="Traditional Arabic" w:cs="Traditional Arabic"/>
          <w:sz w:val="32"/>
          <w:szCs w:val="32"/>
          <w:lang w:bidi="ar-DZ"/>
        </w:rPr>
        <w:t>.</w:t>
      </w:r>
    </w:p>
    <w:p w:rsidR="00C90987" w:rsidRPr="00C90987" w:rsidRDefault="00C90987" w:rsidP="00533F25">
      <w:pPr>
        <w:spacing w:line="240" w:lineRule="auto"/>
        <w:ind w:firstLine="610"/>
        <w:contextualSpacing/>
        <w:jc w:val="both"/>
        <w:rPr>
          <w:rFonts w:ascii="Traditional Arabic" w:hAnsi="Traditional Arabic" w:cs="Traditional Arabic"/>
          <w:sz w:val="32"/>
          <w:szCs w:val="32"/>
          <w:lang w:bidi="ar-DZ"/>
        </w:rPr>
      </w:pPr>
      <w:r w:rsidRPr="00C90987">
        <w:rPr>
          <w:rFonts w:ascii="Traditional Arabic" w:hAnsi="Traditional Arabic" w:cs="Traditional Arabic"/>
          <w:sz w:val="32"/>
          <w:szCs w:val="32"/>
          <w:rtl/>
        </w:rPr>
        <w:t>وفي ظل هذا التحول الجذري، تسعى المؤسسات إلى تبني نماذج تشغيلية ذكية قائمة على البيانات الضخمة، والتحليلات المتقدمة، والخوارزميات التكيفية، بما يتيح مستوى أعلى من الاستقلالية والدقة والسرعة في التفاعل مع البيئات التنظيمية والسوقية المتغيرة</w:t>
      </w:r>
      <w:r w:rsidRPr="00C90987">
        <w:rPr>
          <w:rFonts w:ascii="Traditional Arabic" w:hAnsi="Traditional Arabic" w:cs="Traditional Arabic"/>
          <w:sz w:val="32"/>
          <w:szCs w:val="32"/>
          <w:lang w:bidi="ar-DZ"/>
        </w:rPr>
        <w:t xml:space="preserve">. </w:t>
      </w:r>
      <w:r w:rsidRPr="00C90987">
        <w:rPr>
          <w:rFonts w:ascii="Traditional Arabic" w:hAnsi="Traditional Arabic" w:cs="Traditional Arabic"/>
          <w:sz w:val="32"/>
          <w:szCs w:val="32"/>
          <w:rtl/>
        </w:rPr>
        <w:t xml:space="preserve">ولم يعد الذكاء الاصطناعي مجرد أداة تقنية مساندة، بل أصبح </w:t>
      </w:r>
      <w:r w:rsidR="00B50546">
        <w:rPr>
          <w:rFonts w:ascii="Traditional Arabic" w:hAnsi="Traditional Arabic" w:cs="Traditional Arabic"/>
          <w:sz w:val="32"/>
          <w:szCs w:val="32"/>
          <w:rtl/>
        </w:rPr>
        <w:t>عنصرا استراتيجيا محوري</w:t>
      </w:r>
      <w:r w:rsidRPr="00C90987">
        <w:rPr>
          <w:rFonts w:ascii="Traditional Arabic" w:hAnsi="Traditional Arabic" w:cs="Traditional Arabic"/>
          <w:sz w:val="32"/>
          <w:szCs w:val="32"/>
          <w:rtl/>
        </w:rPr>
        <w:t>ا في صياغة السياسات المؤسسية، من خلال تمكين الأنظمة من التعلم المستمر من البيانات، والتكيف الدينامي مع السيناريوهات المختلفة، وتقليص الاعتماد على التدخل البشري في عمليات اتخاذ القرار والإدارة التشغيلية</w:t>
      </w:r>
      <w:r w:rsidRPr="00C90987">
        <w:rPr>
          <w:rFonts w:ascii="Traditional Arabic" w:hAnsi="Traditional Arabic" w:cs="Traditional Arabic"/>
          <w:sz w:val="32"/>
          <w:szCs w:val="32"/>
          <w:lang w:bidi="ar-DZ"/>
        </w:rPr>
        <w:t>.</w:t>
      </w:r>
    </w:p>
    <w:p w:rsidR="005A1A64" w:rsidRPr="00C90987" w:rsidRDefault="00C90987" w:rsidP="00533F25">
      <w:pPr>
        <w:spacing w:line="240" w:lineRule="auto"/>
        <w:ind w:firstLine="610"/>
        <w:contextualSpacing/>
        <w:jc w:val="both"/>
        <w:rPr>
          <w:rFonts w:ascii="Traditional Arabic" w:hAnsi="Traditional Arabic" w:cs="Traditional Arabic"/>
          <w:b/>
          <w:bCs/>
          <w:sz w:val="32"/>
          <w:szCs w:val="32"/>
          <w:lang w:bidi="ar-DZ"/>
        </w:rPr>
      </w:pPr>
      <w:r w:rsidRPr="00C90987">
        <w:rPr>
          <w:rFonts w:ascii="Traditional Arabic" w:hAnsi="Traditional Arabic" w:cs="Traditional Arabic"/>
          <w:sz w:val="32"/>
          <w:szCs w:val="32"/>
          <w:rtl/>
        </w:rPr>
        <w:t>وفي هذا الإطار، برزت الحاجة الملحة إلى تقييم جاهزية المؤسسات وقدرتها على تبني تقنيات الذكاء الاصطناعي وتوظيفها بفعالية ضمن استراتيجيات التحول نحو الإدارة الذاتية الذكية</w:t>
      </w:r>
      <w:r w:rsidRPr="00C90987">
        <w:rPr>
          <w:rFonts w:ascii="Traditional Arabic" w:hAnsi="Traditional Arabic" w:cs="Traditional Arabic"/>
          <w:sz w:val="32"/>
          <w:szCs w:val="32"/>
          <w:lang w:bidi="ar-DZ"/>
        </w:rPr>
        <w:t xml:space="preserve">. </w:t>
      </w:r>
      <w:r w:rsidR="008E3C57">
        <w:rPr>
          <w:rFonts w:ascii="Traditional Arabic" w:hAnsi="Traditional Arabic" w:cs="Traditional Arabic"/>
          <w:sz w:val="32"/>
          <w:szCs w:val="32"/>
          <w:rtl/>
        </w:rPr>
        <w:t>فلم يعد التحدي مرتبط</w:t>
      </w:r>
      <w:r w:rsidRPr="00C90987">
        <w:rPr>
          <w:rFonts w:ascii="Traditional Arabic" w:hAnsi="Traditional Arabic" w:cs="Traditional Arabic"/>
          <w:sz w:val="32"/>
          <w:szCs w:val="32"/>
          <w:rtl/>
        </w:rPr>
        <w:t xml:space="preserve">ا فقط بتوافر التكنولوجيا، بل بضرورة وجود بنية تحتية رقمية متكاملة، وثقافة تنظيمية محفزة للابتكار، وأطر حوكمة رشيدة تضمن </w:t>
      </w:r>
      <w:r w:rsidR="008E3C57">
        <w:rPr>
          <w:rFonts w:ascii="Traditional Arabic" w:hAnsi="Traditional Arabic" w:cs="Traditional Arabic"/>
          <w:sz w:val="32"/>
          <w:szCs w:val="32"/>
          <w:rtl/>
        </w:rPr>
        <w:t>الاستخدام الأخلاقي</w:t>
      </w:r>
      <w:r w:rsidR="008E3C57">
        <w:rPr>
          <w:rFonts w:ascii="Traditional Arabic" w:hAnsi="Traditional Arabic" w:cs="Traditional Arabic" w:hint="cs"/>
          <w:sz w:val="32"/>
          <w:szCs w:val="32"/>
          <w:rtl/>
        </w:rPr>
        <w:t xml:space="preserve"> </w:t>
      </w:r>
      <w:r w:rsidRPr="00C90987">
        <w:rPr>
          <w:rFonts w:ascii="Traditional Arabic" w:hAnsi="Traditional Arabic" w:cs="Traditional Arabic"/>
          <w:sz w:val="32"/>
          <w:szCs w:val="32"/>
          <w:rtl/>
        </w:rPr>
        <w:t>والمسؤول لتقنيات الذكاء الاصطناعي</w:t>
      </w:r>
      <w:r w:rsidRPr="00C90987">
        <w:rPr>
          <w:rFonts w:ascii="Traditional Arabic" w:hAnsi="Traditional Arabic" w:cs="Traditional Arabic"/>
          <w:sz w:val="32"/>
          <w:szCs w:val="32"/>
          <w:lang w:bidi="ar-DZ"/>
        </w:rPr>
        <w:t>.</w:t>
      </w:r>
      <w:r w:rsidRPr="00C90987">
        <w:rPr>
          <w:rFonts w:ascii="Traditional Arabic" w:hAnsi="Traditional Arabic" w:cs="Traditional Arabic"/>
          <w:sz w:val="32"/>
          <w:szCs w:val="32"/>
          <w:lang w:bidi="ar-DZ"/>
        </w:rPr>
        <w:br/>
      </w:r>
      <w:r w:rsidR="00716BA6" w:rsidRPr="00C90987">
        <w:rPr>
          <w:rFonts w:ascii="Traditional Arabic" w:hAnsi="Traditional Arabic" w:cs="Traditional Arabic"/>
          <w:b/>
          <w:bCs/>
          <w:sz w:val="32"/>
          <w:szCs w:val="32"/>
          <w:rtl/>
        </w:rPr>
        <w:t>الاشكالية:</w:t>
      </w:r>
    </w:p>
    <w:p w:rsidR="00215C20" w:rsidRDefault="00215C20" w:rsidP="0011126A">
      <w:pPr>
        <w:spacing w:line="240" w:lineRule="auto"/>
        <w:ind w:firstLine="43"/>
        <w:contextualSpacing/>
        <w:jc w:val="both"/>
        <w:rPr>
          <w:rFonts w:ascii="Traditional Arabic" w:hAnsi="Traditional Arabic" w:cs="Traditional Arabic"/>
          <w:sz w:val="32"/>
          <w:szCs w:val="32"/>
          <w:rtl/>
        </w:rPr>
      </w:pPr>
      <w:r w:rsidRPr="00C90987">
        <w:rPr>
          <w:rFonts w:ascii="Traditional Arabic" w:hAnsi="Traditional Arabic" w:cs="Traditional Arabic"/>
          <w:sz w:val="32"/>
          <w:szCs w:val="32"/>
          <w:rtl/>
        </w:rPr>
        <w:t xml:space="preserve">تتمحور </w:t>
      </w:r>
      <w:r w:rsidR="003221C7" w:rsidRPr="00C90987">
        <w:rPr>
          <w:rFonts w:ascii="Traditional Arabic" w:hAnsi="Traditional Arabic" w:cs="Traditional Arabic"/>
          <w:sz w:val="32"/>
          <w:szCs w:val="32"/>
          <w:rtl/>
        </w:rPr>
        <w:t>ا</w:t>
      </w:r>
      <w:r w:rsidRPr="00C90987">
        <w:rPr>
          <w:rFonts w:ascii="Traditional Arabic" w:hAnsi="Traditional Arabic" w:cs="Traditional Arabic"/>
          <w:sz w:val="32"/>
          <w:szCs w:val="32"/>
          <w:rtl/>
        </w:rPr>
        <w:t xml:space="preserve">شكالية هذا البحث حول السؤال </w:t>
      </w:r>
      <w:r w:rsidR="000F0119" w:rsidRPr="00C90987">
        <w:rPr>
          <w:rFonts w:ascii="Traditional Arabic" w:hAnsi="Traditional Arabic" w:cs="Traditional Arabic" w:hint="cs"/>
          <w:sz w:val="32"/>
          <w:szCs w:val="32"/>
          <w:rtl/>
        </w:rPr>
        <w:t xml:space="preserve">الرئيسي </w:t>
      </w:r>
      <w:r w:rsidRPr="00C90987">
        <w:rPr>
          <w:rFonts w:ascii="Traditional Arabic" w:hAnsi="Traditional Arabic" w:cs="Traditional Arabic"/>
          <w:sz w:val="32"/>
          <w:szCs w:val="32"/>
          <w:rtl/>
        </w:rPr>
        <w:t>التالي:</w:t>
      </w:r>
    </w:p>
    <w:p w:rsidR="005A1A64" w:rsidRPr="00CB71AF" w:rsidRDefault="00E341BB" w:rsidP="00E341BB">
      <w:pPr>
        <w:spacing w:line="240" w:lineRule="auto"/>
        <w:ind w:firstLine="610"/>
        <w:contextualSpacing/>
        <w:jc w:val="center"/>
        <w:rPr>
          <w:rFonts w:ascii="Traditional Arabic" w:hAnsi="Traditional Arabic" w:cs="Traditional Arabic"/>
          <w:b/>
          <w:bCs/>
          <w:i/>
          <w:iCs/>
          <w:sz w:val="32"/>
          <w:szCs w:val="32"/>
          <w:lang w:bidi="ar-DZ"/>
        </w:rPr>
      </w:pPr>
      <w:r w:rsidRPr="00E341BB">
        <w:rPr>
          <w:rFonts w:ascii="Traditional Arabic" w:hAnsi="Traditional Arabic" w:cs="Traditional Arabic" w:hint="cs"/>
          <w:b/>
          <w:bCs/>
          <w:sz w:val="32"/>
          <w:szCs w:val="32"/>
          <w:rtl/>
        </w:rPr>
        <w:t>"</w:t>
      </w:r>
      <w:r w:rsidR="00621ECB" w:rsidRPr="00E341BB">
        <w:rPr>
          <w:rFonts w:ascii="Traditional Arabic" w:hAnsi="Traditional Arabic" w:cs="Traditional Arabic"/>
          <w:b/>
          <w:bCs/>
          <w:sz w:val="32"/>
          <w:szCs w:val="32"/>
          <w:rtl/>
        </w:rPr>
        <w:t>إلى أي مدى يسهم توظيف الذكاء الاصطناعي في تعزيز الابتكار وريادة الأعمال داخل المؤسسات في عصر التحول الرقمي</w:t>
      </w:r>
      <w:r>
        <w:rPr>
          <w:rFonts w:ascii="Traditional Arabic" w:hAnsi="Traditional Arabic" w:cs="Traditional Arabic" w:hint="cs"/>
          <w:sz w:val="32"/>
          <w:szCs w:val="32"/>
          <w:rtl/>
        </w:rPr>
        <w:t>؟"</w:t>
      </w:r>
    </w:p>
    <w:p w:rsidR="005A1A64" w:rsidRPr="00C90987" w:rsidRDefault="005A1A64" w:rsidP="00D325F6">
      <w:pPr>
        <w:spacing w:line="240" w:lineRule="auto"/>
        <w:ind w:firstLine="42"/>
        <w:contextualSpacing/>
        <w:jc w:val="both"/>
        <w:rPr>
          <w:rFonts w:ascii="Traditional Arabic" w:hAnsi="Traditional Arabic" w:cs="Traditional Arabic"/>
          <w:sz w:val="32"/>
          <w:szCs w:val="32"/>
          <w:lang w:bidi="ar-DZ"/>
        </w:rPr>
      </w:pPr>
      <w:r w:rsidRPr="00C90987">
        <w:rPr>
          <w:rFonts w:ascii="Traditional Arabic" w:hAnsi="Traditional Arabic" w:cs="Traditional Arabic"/>
          <w:sz w:val="32"/>
          <w:szCs w:val="32"/>
          <w:rtl/>
        </w:rPr>
        <w:t>ويتفرع من هذه ال</w:t>
      </w:r>
      <w:r w:rsidR="00433DB9" w:rsidRPr="00C90987">
        <w:rPr>
          <w:rFonts w:ascii="Traditional Arabic" w:hAnsi="Traditional Arabic" w:cs="Traditional Arabic"/>
          <w:sz w:val="32"/>
          <w:szCs w:val="32"/>
          <w:rtl/>
        </w:rPr>
        <w:t>ا</w:t>
      </w:r>
      <w:r w:rsidRPr="00C90987">
        <w:rPr>
          <w:rFonts w:ascii="Traditional Arabic" w:hAnsi="Traditional Arabic" w:cs="Traditional Arabic"/>
          <w:sz w:val="32"/>
          <w:szCs w:val="32"/>
          <w:rtl/>
        </w:rPr>
        <w:t>شكالية عدة أسئلة فرعية</w:t>
      </w:r>
      <w:r w:rsidRPr="00C90987">
        <w:rPr>
          <w:rFonts w:ascii="Traditional Arabic" w:hAnsi="Traditional Arabic" w:cs="Traditional Arabic"/>
          <w:sz w:val="32"/>
          <w:szCs w:val="32"/>
          <w:lang w:bidi="ar-DZ"/>
        </w:rPr>
        <w:t>:</w:t>
      </w:r>
    </w:p>
    <w:p w:rsidR="008F7634" w:rsidRPr="00C90987" w:rsidRDefault="008F7634" w:rsidP="00472754">
      <w:pPr>
        <w:pStyle w:val="ListParagraph"/>
        <w:numPr>
          <w:ilvl w:val="0"/>
          <w:numId w:val="10"/>
        </w:numPr>
        <w:spacing w:line="240" w:lineRule="auto"/>
        <w:jc w:val="both"/>
        <w:rPr>
          <w:rFonts w:ascii="Traditional Arabic" w:hAnsi="Traditional Arabic" w:cs="Traditional Arabic"/>
          <w:sz w:val="32"/>
          <w:szCs w:val="32"/>
          <w:rtl/>
          <w:lang w:bidi="ar-DZ"/>
        </w:rPr>
      </w:pPr>
      <w:r w:rsidRPr="00C90987">
        <w:rPr>
          <w:rFonts w:ascii="Traditional Arabic" w:hAnsi="Traditional Arabic" w:cs="Traditional Arabic"/>
          <w:sz w:val="32"/>
          <w:szCs w:val="32"/>
          <w:rtl/>
          <w:lang w:bidi="ar-DZ"/>
        </w:rPr>
        <w:t>ما هي أبرز تقنيات الذكاء الاصطناعي المستخدمة في ريادة الأعمال؟</w:t>
      </w:r>
      <w:r w:rsidR="00EC79F5" w:rsidRPr="00C90987">
        <w:rPr>
          <w:rFonts w:ascii="Traditional Arabic" w:hAnsi="Traditional Arabic" w:cs="Traditional Arabic"/>
          <w:sz w:val="32"/>
          <w:szCs w:val="32"/>
          <w:rtl/>
          <w:lang w:bidi="ar-DZ"/>
        </w:rPr>
        <w:t>.</w:t>
      </w:r>
    </w:p>
    <w:p w:rsidR="008F7634" w:rsidRPr="0057793D" w:rsidRDefault="0057793D" w:rsidP="00472754">
      <w:pPr>
        <w:pStyle w:val="ListParagraph"/>
        <w:numPr>
          <w:ilvl w:val="0"/>
          <w:numId w:val="10"/>
        </w:numPr>
        <w:spacing w:line="240" w:lineRule="auto"/>
        <w:jc w:val="both"/>
        <w:rPr>
          <w:rFonts w:ascii="Traditional Arabic" w:hAnsi="Traditional Arabic" w:cs="Traditional Arabic"/>
          <w:sz w:val="32"/>
          <w:szCs w:val="32"/>
          <w:rtl/>
          <w:lang w:bidi="ar-DZ"/>
        </w:rPr>
      </w:pPr>
      <w:r w:rsidRPr="0057793D">
        <w:rPr>
          <w:rFonts w:ascii="Traditional Arabic" w:eastAsia="Times New Roman" w:hAnsi="Traditional Arabic" w:cs="Traditional Arabic"/>
          <w:sz w:val="32"/>
          <w:szCs w:val="32"/>
          <w:rtl/>
        </w:rPr>
        <w:t>كيف يساهم الذكاء الاصطناعي في تطوير عملي</w:t>
      </w:r>
      <w:r w:rsidRPr="0057793D">
        <w:rPr>
          <w:rFonts w:ascii="Traditional Arabic" w:eastAsia="Times New Roman" w:hAnsi="Traditional Arabic" w:cs="Traditional Arabic"/>
          <w:sz w:val="32"/>
          <w:szCs w:val="32"/>
          <w:rtl/>
        </w:rPr>
        <w:t>ات الابتكار وتحسين كفاءة الأداء</w:t>
      </w:r>
      <w:r w:rsidR="008F7634" w:rsidRPr="0057793D">
        <w:rPr>
          <w:rFonts w:ascii="Traditional Arabic" w:hAnsi="Traditional Arabic" w:cs="Traditional Arabic"/>
          <w:sz w:val="32"/>
          <w:szCs w:val="32"/>
          <w:rtl/>
          <w:lang w:bidi="ar-DZ"/>
        </w:rPr>
        <w:t>؟</w:t>
      </w:r>
      <w:r w:rsidR="00EC79F5" w:rsidRPr="0057793D">
        <w:rPr>
          <w:rFonts w:ascii="Traditional Arabic" w:hAnsi="Traditional Arabic" w:cs="Traditional Arabic"/>
          <w:sz w:val="32"/>
          <w:szCs w:val="32"/>
          <w:rtl/>
          <w:lang w:bidi="ar-DZ"/>
        </w:rPr>
        <w:t>.</w:t>
      </w:r>
    </w:p>
    <w:p w:rsidR="008F7634" w:rsidRPr="00C90987" w:rsidRDefault="008F7634" w:rsidP="00472754">
      <w:pPr>
        <w:pStyle w:val="ListParagraph"/>
        <w:numPr>
          <w:ilvl w:val="0"/>
          <w:numId w:val="10"/>
        </w:numPr>
        <w:spacing w:line="240" w:lineRule="auto"/>
        <w:jc w:val="both"/>
        <w:rPr>
          <w:rFonts w:ascii="Traditional Arabic" w:hAnsi="Traditional Arabic" w:cs="Traditional Arabic"/>
          <w:sz w:val="32"/>
          <w:szCs w:val="32"/>
          <w:rtl/>
          <w:lang w:bidi="ar-DZ"/>
        </w:rPr>
      </w:pPr>
      <w:r w:rsidRPr="00C90987">
        <w:rPr>
          <w:rFonts w:ascii="Traditional Arabic" w:hAnsi="Traditional Arabic" w:cs="Traditional Arabic"/>
          <w:sz w:val="32"/>
          <w:szCs w:val="32"/>
          <w:rtl/>
          <w:lang w:bidi="ar-DZ"/>
        </w:rPr>
        <w:t>ما العلاقة بين الذكاء الاصطناعي وريادة الأعمال الرقمية؟</w:t>
      </w:r>
      <w:r w:rsidR="007F0197" w:rsidRPr="00C90987">
        <w:rPr>
          <w:rFonts w:ascii="Traditional Arabic" w:hAnsi="Traditional Arabic" w:cs="Traditional Arabic"/>
          <w:sz w:val="32"/>
          <w:szCs w:val="32"/>
          <w:rtl/>
          <w:lang w:bidi="ar-DZ"/>
        </w:rPr>
        <w:t>.</w:t>
      </w:r>
    </w:p>
    <w:p w:rsidR="008F7634" w:rsidRDefault="001C4429" w:rsidP="00472754">
      <w:pPr>
        <w:pStyle w:val="ListParagraph"/>
        <w:numPr>
          <w:ilvl w:val="0"/>
          <w:numId w:val="10"/>
        </w:numPr>
        <w:spacing w:line="240" w:lineRule="auto"/>
        <w:jc w:val="both"/>
        <w:rPr>
          <w:rFonts w:ascii="Traditional Arabic" w:hAnsi="Traditional Arabic" w:cs="Traditional Arabic"/>
          <w:sz w:val="32"/>
          <w:szCs w:val="32"/>
          <w:lang w:bidi="ar-DZ"/>
        </w:rPr>
      </w:pPr>
      <w:r w:rsidRPr="00C90987">
        <w:rPr>
          <w:rFonts w:ascii="Traditional Arabic" w:hAnsi="Traditional Arabic" w:cs="Traditional Arabic"/>
          <w:sz w:val="32"/>
          <w:szCs w:val="32"/>
          <w:rtl/>
          <w:lang w:bidi="ar-DZ"/>
        </w:rPr>
        <w:t>كيف يمكن الحد من مخاطر الذكاء الاصطناعي؟</w:t>
      </w:r>
      <w:r w:rsidR="007F0197" w:rsidRPr="00C90987">
        <w:rPr>
          <w:rFonts w:ascii="Traditional Arabic" w:hAnsi="Traditional Arabic" w:cs="Traditional Arabic"/>
          <w:sz w:val="32"/>
          <w:szCs w:val="32"/>
          <w:rtl/>
          <w:lang w:bidi="ar-DZ"/>
        </w:rPr>
        <w:t>.</w:t>
      </w:r>
    </w:p>
    <w:p w:rsidR="00971813" w:rsidRDefault="00971813" w:rsidP="00971813">
      <w:pPr>
        <w:spacing w:line="240" w:lineRule="auto"/>
        <w:jc w:val="both"/>
        <w:rPr>
          <w:rFonts w:ascii="Traditional Arabic" w:hAnsi="Traditional Arabic" w:cs="Traditional Arabic"/>
          <w:sz w:val="32"/>
          <w:szCs w:val="32"/>
          <w:rtl/>
          <w:lang w:bidi="ar-DZ"/>
        </w:rPr>
      </w:pPr>
    </w:p>
    <w:p w:rsidR="00971813" w:rsidRPr="00971813" w:rsidRDefault="00971813" w:rsidP="00971813">
      <w:pPr>
        <w:spacing w:line="240" w:lineRule="auto"/>
        <w:jc w:val="both"/>
        <w:rPr>
          <w:rFonts w:ascii="Traditional Arabic" w:hAnsi="Traditional Arabic" w:cs="Traditional Arabic"/>
          <w:sz w:val="32"/>
          <w:szCs w:val="32"/>
          <w:lang w:bidi="ar-DZ"/>
        </w:rPr>
      </w:pPr>
    </w:p>
    <w:p w:rsidR="00E341BB" w:rsidRPr="0057793D" w:rsidRDefault="00971813" w:rsidP="00971813">
      <w:pPr>
        <w:ind w:firstLine="43"/>
      </w:pPr>
      <w:r w:rsidRPr="00C90987">
        <w:rPr>
          <w:rFonts w:ascii="Traditional Arabic" w:hAnsi="Traditional Arabic" w:cs="Traditional Arabic"/>
          <w:b/>
          <w:bCs/>
          <w:sz w:val="32"/>
          <w:szCs w:val="32"/>
          <w:rtl/>
        </w:rPr>
        <w:t>أهمية الدراسة:</w:t>
      </w:r>
    </w:p>
    <w:p w:rsidR="00FF649B" w:rsidRPr="00C90987" w:rsidRDefault="00FF649B" w:rsidP="00D325F6">
      <w:pPr>
        <w:spacing w:line="240" w:lineRule="auto"/>
        <w:contextualSpacing/>
        <w:jc w:val="both"/>
        <w:rPr>
          <w:rFonts w:ascii="Traditional Arabic" w:hAnsi="Traditional Arabic" w:cs="Traditional Arabic"/>
          <w:sz w:val="32"/>
          <w:szCs w:val="32"/>
          <w:rtl/>
        </w:rPr>
      </w:pPr>
      <w:r w:rsidRPr="00C90987">
        <w:rPr>
          <w:rFonts w:ascii="Traditional Arabic" w:hAnsi="Traditional Arabic" w:cs="Traditional Arabic"/>
          <w:sz w:val="32"/>
          <w:szCs w:val="32"/>
          <w:rtl/>
        </w:rPr>
        <w:t xml:space="preserve">تكتسب هذه الدراسة أهميتها من خلال تركيزها على أحد أبرز المواضيع الراهنة، وهو التحول الرقمي، الذي بات يحظى باهتمام متزايد في الأوساط الأكاديمية والمهنية على حد سواء. فقد أصبح التحول الرقمي خيارا استراتيجيا لا غنى عنه، لاسيما في ظل المتغيرات العالمية المتسارعة التي جعلت منه عنصرا أساسيا في مختلف مجالات العمل، وعلى وجه الخصوص في </w:t>
      </w:r>
      <w:r w:rsidR="00330D5B" w:rsidRPr="00C90987">
        <w:rPr>
          <w:rFonts w:ascii="Traditional Arabic" w:hAnsi="Traditional Arabic" w:cs="Traditional Arabic"/>
          <w:sz w:val="32"/>
          <w:szCs w:val="32"/>
          <w:rtl/>
        </w:rPr>
        <w:t>ريادة الأعمال</w:t>
      </w:r>
      <w:r w:rsidRPr="00C90987">
        <w:rPr>
          <w:rFonts w:ascii="Traditional Arabic" w:hAnsi="Traditional Arabic" w:cs="Traditional Arabic"/>
          <w:sz w:val="32"/>
          <w:szCs w:val="32"/>
          <w:rtl/>
        </w:rPr>
        <w:t>. مما يجعل من هذه الدراسة مساهمة نوعية في إثراء الأدبيات ذات الصلة بهذا الموضوع الحيوي.</w:t>
      </w:r>
    </w:p>
    <w:p w:rsidR="00FF649B" w:rsidRPr="00105505" w:rsidRDefault="00FF649B" w:rsidP="00D325F6">
      <w:pPr>
        <w:spacing w:line="240" w:lineRule="auto"/>
        <w:ind w:firstLine="43"/>
        <w:contextualSpacing/>
        <w:jc w:val="both"/>
        <w:rPr>
          <w:rFonts w:ascii="Traditional Arabic" w:hAnsi="Traditional Arabic" w:cs="Traditional Arabic"/>
          <w:b/>
          <w:bCs/>
          <w:sz w:val="32"/>
          <w:szCs w:val="32"/>
          <w:rtl/>
        </w:rPr>
      </w:pPr>
      <w:r w:rsidRPr="00C90987">
        <w:rPr>
          <w:rFonts w:ascii="Traditional Arabic" w:hAnsi="Traditional Arabic" w:cs="Traditional Arabic"/>
          <w:b/>
          <w:bCs/>
          <w:sz w:val="32"/>
          <w:szCs w:val="32"/>
          <w:rtl/>
        </w:rPr>
        <w:t>المنهج المتبع:</w:t>
      </w:r>
    </w:p>
    <w:p w:rsidR="00FF649B" w:rsidRPr="00105505" w:rsidRDefault="00FF649B"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اعتمدنا في هذه الدراسة على المنهج الوصفي التحليلي وذلك من خلال الإستعانة بكل على ما هو متاح من الكتب، المقالات والدراسات السابقة ذات العلاقة بالموضوع</w:t>
      </w:r>
      <w:r w:rsidRPr="00105505">
        <w:rPr>
          <w:rFonts w:ascii="Traditional Arabic" w:hAnsi="Traditional Arabic" w:cs="Traditional Arabic"/>
          <w:sz w:val="32"/>
          <w:szCs w:val="32"/>
          <w:rtl/>
          <w:lang w:bidi="ar-DZ"/>
        </w:rPr>
        <w:t>.</w:t>
      </w: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6E0BB9" w:rsidRPr="00105505" w:rsidRDefault="006E0BB9" w:rsidP="00D325F6">
      <w:pPr>
        <w:spacing w:line="240" w:lineRule="auto"/>
        <w:contextualSpacing/>
        <w:jc w:val="both"/>
        <w:rPr>
          <w:rFonts w:ascii="Traditional Arabic" w:hAnsi="Traditional Arabic" w:cs="Traditional Arabic"/>
          <w:sz w:val="32"/>
          <w:szCs w:val="32"/>
          <w:rtl/>
          <w:lang w:bidi="ar-DZ"/>
        </w:rPr>
      </w:pPr>
    </w:p>
    <w:p w:rsidR="00832074" w:rsidRPr="00105505" w:rsidRDefault="00332E39" w:rsidP="00CB6B34">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1.</w:t>
      </w:r>
      <w:r w:rsidR="00CB6B34">
        <w:rPr>
          <w:rFonts w:ascii="Traditional Arabic" w:hAnsi="Traditional Arabic" w:cs="Traditional Arabic" w:hint="cs"/>
          <w:b/>
          <w:bCs/>
          <w:sz w:val="32"/>
          <w:szCs w:val="32"/>
          <w:rtl/>
          <w:lang w:bidi="ar-DZ"/>
        </w:rPr>
        <w:t>الإطار المفاهيمي</w:t>
      </w:r>
      <w:r w:rsidRPr="00105505">
        <w:rPr>
          <w:rFonts w:ascii="Traditional Arabic" w:hAnsi="Traditional Arabic" w:cs="Traditional Arabic"/>
          <w:b/>
          <w:bCs/>
          <w:sz w:val="32"/>
          <w:szCs w:val="32"/>
          <w:rtl/>
          <w:lang w:bidi="ar-DZ"/>
        </w:rPr>
        <w:t xml:space="preserve"> </w:t>
      </w:r>
      <w:r w:rsidR="00CB6B34">
        <w:rPr>
          <w:rFonts w:ascii="Traditional Arabic" w:hAnsi="Traditional Arabic" w:cs="Traditional Arabic" w:hint="cs"/>
          <w:b/>
          <w:bCs/>
          <w:sz w:val="32"/>
          <w:szCs w:val="32"/>
          <w:rtl/>
          <w:lang w:bidi="ar-DZ"/>
        </w:rPr>
        <w:t>ل</w:t>
      </w:r>
      <w:r w:rsidR="00EF08D6" w:rsidRPr="00105505">
        <w:rPr>
          <w:rFonts w:ascii="Traditional Arabic" w:hAnsi="Traditional Arabic" w:cs="Traditional Arabic"/>
          <w:b/>
          <w:bCs/>
          <w:sz w:val="32"/>
          <w:szCs w:val="32"/>
          <w:rtl/>
          <w:lang w:bidi="ar-DZ"/>
        </w:rPr>
        <w:t>لتحول الرقمي:</w:t>
      </w:r>
    </w:p>
    <w:p w:rsidR="00DC1DCA" w:rsidRPr="00105505" w:rsidRDefault="00DC1DCA" w:rsidP="00D325F6">
      <w:pPr>
        <w:spacing w:line="240" w:lineRule="auto"/>
        <w:contextualSpacing/>
        <w:jc w:val="both"/>
        <w:rPr>
          <w:rFonts w:ascii="Traditional Arabic" w:hAnsi="Traditional Arabic" w:cs="Traditional Arabic"/>
          <w:sz w:val="32"/>
          <w:szCs w:val="32"/>
          <w:rtl/>
        </w:rPr>
        <w:sectPr w:rsidR="00DC1DCA" w:rsidRPr="00105505" w:rsidSect="00D21906">
          <w:footerReference w:type="default" r:id="rId8"/>
          <w:pgSz w:w="12240" w:h="15840"/>
          <w:pgMar w:top="1134" w:right="1134" w:bottom="1134" w:left="1134" w:header="720" w:footer="720" w:gutter="0"/>
          <w:cols w:space="720"/>
          <w:docGrid w:linePitch="360"/>
        </w:sectPr>
      </w:pPr>
    </w:p>
    <w:p w:rsidR="00DC1DCA" w:rsidRPr="00105505" w:rsidRDefault="00EF08D6" w:rsidP="00D325F6">
      <w:pPr>
        <w:spacing w:line="240" w:lineRule="auto"/>
        <w:contextualSpacing/>
        <w:jc w:val="both"/>
        <w:rPr>
          <w:rFonts w:ascii="Traditional Arabic" w:hAnsi="Traditional Arabic" w:cs="Traditional Arabic"/>
          <w:sz w:val="32"/>
          <w:szCs w:val="32"/>
          <w:rtl/>
        </w:rPr>
        <w:sectPr w:rsidR="00DC1DCA" w:rsidRPr="00105505" w:rsidSect="00DC1DCA">
          <w:endnotePr>
            <w:numFmt w:val="decimal"/>
          </w:endnotePr>
          <w:type w:val="continuous"/>
          <w:pgSz w:w="12240" w:h="15840"/>
          <w:pgMar w:top="1134" w:right="1134" w:bottom="1134" w:left="1134" w:header="720" w:footer="720" w:gutter="0"/>
          <w:cols w:space="720"/>
          <w:docGrid w:linePitch="360"/>
        </w:sectPr>
      </w:pPr>
      <w:r w:rsidRPr="00105505">
        <w:rPr>
          <w:rFonts w:ascii="Traditional Arabic" w:hAnsi="Traditional Arabic" w:cs="Traditional Arabic"/>
          <w:sz w:val="32"/>
          <w:szCs w:val="32"/>
          <w:rtl/>
        </w:rPr>
        <w:t>ت</w:t>
      </w:r>
      <w:r w:rsidR="006C5C1A" w:rsidRPr="00105505">
        <w:rPr>
          <w:rFonts w:ascii="Traditional Arabic" w:hAnsi="Traditional Arabic" w:cs="Traditional Arabic"/>
          <w:sz w:val="32"/>
          <w:szCs w:val="32"/>
          <w:rtl/>
        </w:rPr>
        <w:t>عد</w:t>
      </w:r>
      <w:r w:rsidRPr="00105505">
        <w:rPr>
          <w:rFonts w:ascii="Traditional Arabic" w:hAnsi="Traditional Arabic" w:cs="Traditional Arabic"/>
          <w:sz w:val="32"/>
          <w:szCs w:val="32"/>
          <w:rtl/>
        </w:rPr>
        <w:t xml:space="preserve"> التكنولوجيا </w:t>
      </w:r>
      <w:r w:rsidR="006C5C1A" w:rsidRPr="00105505">
        <w:rPr>
          <w:rFonts w:ascii="Traditional Arabic" w:hAnsi="Traditional Arabic" w:cs="Traditional Arabic"/>
          <w:sz w:val="32"/>
          <w:szCs w:val="32"/>
          <w:rtl/>
        </w:rPr>
        <w:t xml:space="preserve">الرقمية من أبرز المجالات التي غيرت </w:t>
      </w:r>
      <w:r w:rsidRPr="00105505">
        <w:rPr>
          <w:rFonts w:ascii="Traditional Arabic" w:hAnsi="Traditional Arabic" w:cs="Traditional Arabic"/>
          <w:sz w:val="32"/>
          <w:szCs w:val="32"/>
          <w:rtl/>
        </w:rPr>
        <w:t>عالم الأعمال، وأثرت بشكل أساسي في كيفية التشغيل وتقديم القيمة للعملاء. كما أنها فرضت على المؤسسات ضرورة تحدي الوضع الراهن باستمرار، وتجربة أفكار جديدة، وتحمل مخاطر الفشل</w:t>
      </w:r>
      <w:r w:rsidR="006C5C1A" w:rsidRPr="00105505">
        <w:rPr>
          <w:rFonts w:ascii="Traditional Arabic" w:hAnsi="Traditional Arabic" w:cs="Traditional Arabic"/>
          <w:sz w:val="32"/>
          <w:szCs w:val="32"/>
          <w:rtl/>
        </w:rPr>
        <w:t>.</w:t>
      </w:r>
      <w:r w:rsidRPr="00105505">
        <w:rPr>
          <w:rFonts w:ascii="Traditional Arabic" w:hAnsi="Traditional Arabic" w:cs="Traditional Arabic"/>
          <w:sz w:val="32"/>
          <w:szCs w:val="32"/>
          <w:rtl/>
        </w:rPr>
        <w:t xml:space="preserve"> </w:t>
      </w:r>
      <w:r w:rsidR="00DC1DCA" w:rsidRPr="00105505">
        <w:rPr>
          <w:rStyle w:val="EndnoteReference"/>
          <w:rFonts w:ascii="Traditional Arabic" w:hAnsi="Traditional Arabic" w:cs="Traditional Arabic"/>
          <w:sz w:val="32"/>
          <w:szCs w:val="32"/>
          <w:rtl/>
        </w:rPr>
        <w:endnoteReference w:id="1"/>
      </w:r>
    </w:p>
    <w:p w:rsidR="00EF08D6" w:rsidRPr="00105505" w:rsidRDefault="00E123C4" w:rsidP="00D325F6">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1.1.</w:t>
      </w:r>
      <w:r w:rsidR="006C5C1A" w:rsidRPr="00105505">
        <w:rPr>
          <w:rFonts w:ascii="Traditional Arabic" w:hAnsi="Traditional Arabic" w:cs="Traditional Arabic"/>
          <w:b/>
          <w:bCs/>
          <w:sz w:val="32"/>
          <w:szCs w:val="32"/>
          <w:rtl/>
          <w:lang w:bidi="ar-DZ"/>
        </w:rPr>
        <w:t xml:space="preserve"> تعريف التحول الرقمي:</w:t>
      </w:r>
    </w:p>
    <w:p w:rsidR="00AB5856" w:rsidRPr="00105505" w:rsidRDefault="00183E2E"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يشير التحول الرقمي إلى العملية التي تقود المؤسسة إلى دمج التقنيات</w:t>
      </w:r>
      <w:r w:rsidR="00A03DFB" w:rsidRPr="00105505">
        <w:rPr>
          <w:rFonts w:ascii="Traditional Arabic" w:hAnsi="Traditional Arabic" w:cs="Traditional Arabic"/>
          <w:sz w:val="32"/>
          <w:szCs w:val="32"/>
          <w:rtl/>
        </w:rPr>
        <w:t xml:space="preserve"> الرقمية</w:t>
      </w:r>
      <w:r w:rsidRPr="00105505">
        <w:rPr>
          <w:rFonts w:ascii="Traditional Arabic" w:hAnsi="Traditional Arabic" w:cs="Traditional Arabic"/>
          <w:sz w:val="32"/>
          <w:szCs w:val="32"/>
          <w:rtl/>
        </w:rPr>
        <w:t xml:space="preserve"> في جمي</w:t>
      </w:r>
      <w:r w:rsidR="00E27EC0" w:rsidRPr="00105505">
        <w:rPr>
          <w:rFonts w:ascii="Traditional Arabic" w:hAnsi="Traditional Arabic" w:cs="Traditional Arabic"/>
          <w:sz w:val="32"/>
          <w:szCs w:val="32"/>
          <w:rtl/>
        </w:rPr>
        <w:t>ع أنشطتها من أجل تحسين أدائها. فهو</w:t>
      </w:r>
      <w:r w:rsidRPr="00105505">
        <w:rPr>
          <w:rFonts w:ascii="Traditional Arabic" w:hAnsi="Traditional Arabic" w:cs="Traditional Arabic"/>
          <w:sz w:val="32"/>
          <w:szCs w:val="32"/>
          <w:rtl/>
        </w:rPr>
        <w:t xml:space="preserve"> نهج يرتكز على البيانات ويعتمد بشكل كبير على استخدام مجموعة من الخوارزميات المعقدة، والغرض من ذلك هو تعزيز اكتساب آفاق جديدة، وتسهيل التعامل مع العملاء، وضمان ولائهم من خلال الاستخدام الأمثل للوظائف الم</w:t>
      </w:r>
      <w:r w:rsidR="001B277D" w:rsidRPr="00105505">
        <w:rPr>
          <w:rFonts w:ascii="Traditional Arabic" w:hAnsi="Traditional Arabic" w:cs="Traditional Arabic"/>
          <w:sz w:val="32"/>
          <w:szCs w:val="32"/>
          <w:rtl/>
        </w:rPr>
        <w:t xml:space="preserve">ختلفة في المؤسسة، مثل التسويق، سلسلة التوريد، </w:t>
      </w:r>
      <w:r w:rsidRPr="00105505">
        <w:rPr>
          <w:rFonts w:ascii="Traditional Arabic" w:hAnsi="Traditional Arabic" w:cs="Traditional Arabic"/>
          <w:sz w:val="32"/>
          <w:szCs w:val="32"/>
          <w:rtl/>
        </w:rPr>
        <w:t>التمويل، والموارد البشرية</w:t>
      </w:r>
      <w:r w:rsidRPr="00105505">
        <w:rPr>
          <w:rFonts w:ascii="Traditional Arabic" w:hAnsi="Traditional Arabic" w:cs="Traditional Arabic"/>
          <w:sz w:val="32"/>
          <w:szCs w:val="32"/>
          <w:lang w:bidi="ar-DZ"/>
        </w:rPr>
        <w:t>.</w:t>
      </w:r>
      <w:r w:rsidRPr="00105505">
        <w:rPr>
          <w:rFonts w:ascii="Traditional Arabic" w:hAnsi="Traditional Arabic" w:cs="Traditional Arabic"/>
          <w:sz w:val="32"/>
          <w:szCs w:val="32"/>
          <w:rtl/>
          <w:lang w:bidi="ar-DZ"/>
        </w:rPr>
        <w:t xml:space="preserve">  </w:t>
      </w:r>
      <w:r w:rsidR="00556BFA" w:rsidRPr="00105505">
        <w:rPr>
          <w:rStyle w:val="EndnoteReference"/>
          <w:rFonts w:ascii="Traditional Arabic" w:hAnsi="Traditional Arabic" w:cs="Traditional Arabic"/>
          <w:sz w:val="32"/>
          <w:szCs w:val="32"/>
          <w:rtl/>
          <w:lang w:bidi="ar-DZ"/>
        </w:rPr>
        <w:endnoteReference w:id="2"/>
      </w:r>
      <w:r w:rsidRPr="00105505">
        <w:rPr>
          <w:rFonts w:ascii="Traditional Arabic" w:hAnsi="Traditional Arabic" w:cs="Traditional Arabic"/>
          <w:sz w:val="32"/>
          <w:szCs w:val="32"/>
          <w:rtl/>
          <w:lang w:bidi="ar-DZ"/>
        </w:rPr>
        <w:t xml:space="preserve"> </w:t>
      </w:r>
    </w:p>
    <w:p w:rsidR="00EF08D6" w:rsidRPr="00105505" w:rsidRDefault="00D56064"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هو عملية تبني وتكامل التقنيات الرقمية في جميع جوانب المؤسسة بهدف تحسين الأداء، وزيادة الكفاءة، وتوفير قيمة مضافة للعملاء. ويشمل ذلك تغييرات جذرية في العمليات، والثقافة</w:t>
      </w:r>
      <w:r w:rsidR="001B277D" w:rsidRPr="00105505">
        <w:rPr>
          <w:rFonts w:ascii="Traditional Arabic" w:hAnsi="Traditional Arabic" w:cs="Traditional Arabic"/>
          <w:sz w:val="32"/>
          <w:szCs w:val="32"/>
          <w:rtl/>
        </w:rPr>
        <w:t xml:space="preserve"> التنظيمية، ونماذج العمل، مستند</w:t>
      </w:r>
      <w:r w:rsidRPr="00105505">
        <w:rPr>
          <w:rFonts w:ascii="Traditional Arabic" w:hAnsi="Traditional Arabic" w:cs="Traditional Arabic"/>
          <w:sz w:val="32"/>
          <w:szCs w:val="32"/>
          <w:rtl/>
        </w:rPr>
        <w:t>ا إلى استخدام البيانات والتحليلات المتقدمة والتقنيات الحديثة مثل الحوسبة السحابية، والذكاء الاصطناعي، وإنترنت الأشياء</w:t>
      </w:r>
      <w:r w:rsidRPr="00105505">
        <w:rPr>
          <w:rFonts w:ascii="Traditional Arabic" w:hAnsi="Traditional Arabic" w:cs="Traditional Arabic"/>
          <w:sz w:val="32"/>
          <w:szCs w:val="32"/>
          <w:lang w:bidi="ar-DZ"/>
        </w:rPr>
        <w:t>.</w:t>
      </w:r>
      <w:r w:rsidR="00AB5856" w:rsidRPr="00105505">
        <w:rPr>
          <w:rStyle w:val="EndnoteReference"/>
          <w:rFonts w:ascii="Traditional Arabic" w:hAnsi="Traditional Arabic" w:cs="Traditional Arabic"/>
          <w:sz w:val="32"/>
          <w:szCs w:val="32"/>
          <w:lang w:bidi="ar-DZ"/>
        </w:rPr>
        <w:endnoteReference w:id="3"/>
      </w:r>
    </w:p>
    <w:p w:rsidR="00BE798F" w:rsidRPr="00105505" w:rsidRDefault="00E123C4" w:rsidP="00D325F6">
      <w:pPr>
        <w:spacing w:line="240" w:lineRule="auto"/>
        <w:ind w:firstLine="43"/>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lang w:bidi="ar-DZ"/>
        </w:rPr>
        <w:t xml:space="preserve">2.1. </w:t>
      </w:r>
      <w:r w:rsidR="00BE798F" w:rsidRPr="00105505">
        <w:rPr>
          <w:rFonts w:ascii="Traditional Arabic" w:hAnsi="Traditional Arabic" w:cs="Traditional Arabic"/>
          <w:b/>
          <w:bCs/>
          <w:sz w:val="32"/>
          <w:szCs w:val="32"/>
          <w:rtl/>
        </w:rPr>
        <w:t>أهمية التحول الرقمي</w:t>
      </w:r>
      <w:r w:rsidR="00E103B7" w:rsidRPr="00105505">
        <w:rPr>
          <w:rFonts w:ascii="Traditional Arabic" w:hAnsi="Traditional Arabic" w:cs="Traditional Arabic"/>
          <w:sz w:val="32"/>
          <w:szCs w:val="32"/>
          <w:rtl/>
          <w:lang w:bidi="ar-DZ"/>
        </w:rPr>
        <w:t xml:space="preserve">: </w:t>
      </w:r>
      <w:r w:rsidR="00BE798F" w:rsidRPr="00105505">
        <w:rPr>
          <w:rFonts w:ascii="Traditional Arabic" w:hAnsi="Traditional Arabic" w:cs="Traditional Arabic"/>
          <w:sz w:val="32"/>
          <w:szCs w:val="32"/>
          <w:lang w:bidi="ar-DZ"/>
        </w:rPr>
        <w:t xml:space="preserve"> </w:t>
      </w:r>
      <w:r w:rsidR="00271335" w:rsidRPr="00105505">
        <w:rPr>
          <w:rStyle w:val="EndnoteReference"/>
          <w:rFonts w:ascii="Traditional Arabic" w:hAnsi="Traditional Arabic" w:cs="Traditional Arabic"/>
          <w:sz w:val="32"/>
          <w:szCs w:val="32"/>
          <w:lang w:bidi="ar-DZ"/>
        </w:rPr>
        <w:endnoteReference w:id="4"/>
      </w:r>
    </w:p>
    <w:p w:rsidR="00BE798F" w:rsidRPr="00105505" w:rsidRDefault="00BE798F" w:rsidP="00472754">
      <w:pPr>
        <w:numPr>
          <w:ilvl w:val="0"/>
          <w:numId w:val="1"/>
        </w:numPr>
        <w:tabs>
          <w:tab w:val="clear" w:pos="720"/>
          <w:tab w:val="num" w:pos="333"/>
        </w:tabs>
        <w:spacing w:line="240" w:lineRule="auto"/>
        <w:ind w:hanging="671"/>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بناء بيئات عمل متكاملة قادرة على دعم الاتصالات والتواصل وتنظيم الخدمات؛</w:t>
      </w:r>
    </w:p>
    <w:p w:rsidR="00BE798F" w:rsidRPr="00105505" w:rsidRDefault="00BE798F" w:rsidP="00472754">
      <w:pPr>
        <w:numPr>
          <w:ilvl w:val="0"/>
          <w:numId w:val="1"/>
        </w:numPr>
        <w:tabs>
          <w:tab w:val="clear" w:pos="720"/>
          <w:tab w:val="num" w:pos="333"/>
        </w:tabs>
        <w:spacing w:line="240" w:lineRule="auto"/>
        <w:ind w:hanging="671"/>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تحسين مستوى الخدمات المقدمة لخصوصية العملاء وتوفير تجارب متميزة؛</w:t>
      </w:r>
    </w:p>
    <w:p w:rsidR="00BE798F" w:rsidRPr="00105505" w:rsidRDefault="00BE798F" w:rsidP="00472754">
      <w:pPr>
        <w:numPr>
          <w:ilvl w:val="0"/>
          <w:numId w:val="1"/>
        </w:numPr>
        <w:tabs>
          <w:tab w:val="clear" w:pos="720"/>
          <w:tab w:val="num" w:pos="333"/>
        </w:tabs>
        <w:spacing w:line="240" w:lineRule="auto"/>
        <w:ind w:hanging="671"/>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تعزيز الحوكمة الفعالة للخدمات، وتحسين</w:t>
      </w:r>
      <w:r w:rsidR="00CD7925" w:rsidRPr="00105505">
        <w:rPr>
          <w:rFonts w:ascii="Traditional Arabic" w:hAnsi="Traditional Arabic" w:cs="Traditional Arabic"/>
          <w:sz w:val="32"/>
          <w:szCs w:val="32"/>
          <w:rtl/>
        </w:rPr>
        <w:t xml:space="preserve"> مستوى جودتها، وخصوص</w:t>
      </w:r>
      <w:r w:rsidRPr="00105505">
        <w:rPr>
          <w:rFonts w:ascii="Traditional Arabic" w:hAnsi="Traditional Arabic" w:cs="Traditional Arabic"/>
          <w:sz w:val="32"/>
          <w:szCs w:val="32"/>
          <w:rtl/>
        </w:rPr>
        <w:t>ا الخدمات الحيوية؛</w:t>
      </w:r>
    </w:p>
    <w:p w:rsidR="00BE798F" w:rsidRPr="00105505" w:rsidRDefault="00BE798F" w:rsidP="00472754">
      <w:pPr>
        <w:numPr>
          <w:ilvl w:val="0"/>
          <w:numId w:val="1"/>
        </w:numPr>
        <w:tabs>
          <w:tab w:val="clear" w:pos="720"/>
          <w:tab w:val="num" w:pos="333"/>
        </w:tabs>
        <w:spacing w:line="240" w:lineRule="auto"/>
        <w:ind w:hanging="671"/>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تحسين الشفافية في المعاملات المالية وإدارة الموارد المتاحة؛</w:t>
      </w:r>
    </w:p>
    <w:p w:rsidR="00BE798F" w:rsidRPr="00105505" w:rsidRDefault="00BE798F" w:rsidP="00472754">
      <w:pPr>
        <w:numPr>
          <w:ilvl w:val="0"/>
          <w:numId w:val="1"/>
        </w:numPr>
        <w:tabs>
          <w:tab w:val="clear" w:pos="720"/>
          <w:tab w:val="num" w:pos="333"/>
        </w:tabs>
        <w:spacing w:line="240" w:lineRule="auto"/>
        <w:ind w:hanging="671"/>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تعزيز أتمتة ومراقبة وتحليل العمليات الرقمية، بالإضافة إلى تكامل وضبط الأنظمة المختلفة؛</w:t>
      </w:r>
    </w:p>
    <w:p w:rsidR="00BE798F" w:rsidRPr="00105505" w:rsidRDefault="00BE798F" w:rsidP="00472754">
      <w:pPr>
        <w:numPr>
          <w:ilvl w:val="0"/>
          <w:numId w:val="1"/>
        </w:numPr>
        <w:tabs>
          <w:tab w:val="clear" w:pos="720"/>
          <w:tab w:val="num" w:pos="333"/>
        </w:tabs>
        <w:spacing w:line="240" w:lineRule="auto"/>
        <w:ind w:left="333" w:hanging="284"/>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دعم جهود الابتكار والتطوير المستدام للبيئة الرقمية، خاصة في مجالات المعرفة وتنمية القدرات البشرية</w:t>
      </w:r>
      <w:r w:rsidRPr="00105505">
        <w:rPr>
          <w:rFonts w:ascii="Traditional Arabic" w:hAnsi="Traditional Arabic" w:cs="Traditional Arabic"/>
          <w:sz w:val="32"/>
          <w:szCs w:val="32"/>
          <w:lang w:bidi="ar-DZ"/>
        </w:rPr>
        <w:t>.</w:t>
      </w:r>
    </w:p>
    <w:p w:rsidR="00BE798F" w:rsidRPr="00105505" w:rsidRDefault="00E123C4" w:rsidP="00D325F6">
      <w:pPr>
        <w:spacing w:line="240" w:lineRule="auto"/>
        <w:ind w:firstLine="43"/>
        <w:contextualSpacing/>
        <w:jc w:val="both"/>
        <w:rPr>
          <w:rFonts w:ascii="Traditional Arabic" w:hAnsi="Traditional Arabic" w:cs="Traditional Arabic"/>
          <w:sz w:val="32"/>
          <w:szCs w:val="32"/>
          <w:rtl/>
          <w:lang w:bidi="ar-DZ"/>
        </w:rPr>
      </w:pPr>
      <w:r w:rsidRPr="00105505">
        <w:rPr>
          <w:rFonts w:ascii="Traditional Arabic" w:hAnsi="Traditional Arabic" w:cs="Traditional Arabic"/>
          <w:b/>
          <w:bCs/>
          <w:sz w:val="32"/>
          <w:szCs w:val="32"/>
          <w:rtl/>
          <w:lang w:bidi="ar-DZ"/>
        </w:rPr>
        <w:t xml:space="preserve">3.1. </w:t>
      </w:r>
      <w:r w:rsidR="002517CF" w:rsidRPr="00105505">
        <w:rPr>
          <w:rFonts w:ascii="Traditional Arabic" w:hAnsi="Traditional Arabic" w:cs="Traditional Arabic"/>
          <w:b/>
          <w:bCs/>
          <w:sz w:val="32"/>
          <w:szCs w:val="32"/>
          <w:rtl/>
        </w:rPr>
        <w:t>متطلبات التحول الرقمي</w:t>
      </w:r>
      <w:r w:rsidR="002517CF" w:rsidRPr="00105505">
        <w:rPr>
          <w:rFonts w:ascii="Traditional Arabic" w:hAnsi="Traditional Arabic" w:cs="Traditional Arabic"/>
          <w:sz w:val="32"/>
          <w:szCs w:val="32"/>
          <w:rtl/>
        </w:rPr>
        <w:t xml:space="preserve">: </w:t>
      </w:r>
    </w:p>
    <w:p w:rsidR="00653DDD" w:rsidRPr="00105505" w:rsidRDefault="00E103B7"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يمثل التحول الرقمي استثمار</w:t>
      </w:r>
      <w:r w:rsidR="00F72934" w:rsidRPr="00105505">
        <w:rPr>
          <w:rFonts w:ascii="Traditional Arabic" w:hAnsi="Traditional Arabic" w:cs="Traditional Arabic"/>
          <w:sz w:val="32"/>
          <w:szCs w:val="32"/>
          <w:rtl/>
        </w:rPr>
        <w:t>ا جوهري</w:t>
      </w:r>
      <w:r w:rsidRPr="00105505">
        <w:rPr>
          <w:rFonts w:ascii="Traditional Arabic" w:hAnsi="Traditional Arabic" w:cs="Traditional Arabic"/>
          <w:sz w:val="32"/>
          <w:szCs w:val="32"/>
          <w:rtl/>
        </w:rPr>
        <w:t>ا</w:t>
      </w:r>
      <w:r w:rsidR="00F72934" w:rsidRPr="00105505">
        <w:rPr>
          <w:rFonts w:ascii="Traditional Arabic" w:hAnsi="Traditional Arabic" w:cs="Traditional Arabic"/>
          <w:sz w:val="32"/>
          <w:szCs w:val="32"/>
          <w:rtl/>
        </w:rPr>
        <w:t xml:space="preserve"> في الفكر وتغيير السلوك، حيث يهدف إلى إحداث تحول جذري في طريقة عمل المؤسسات من خلال الاستفادة من التطور التقن</w:t>
      </w:r>
      <w:r w:rsidR="00534384" w:rsidRPr="00105505">
        <w:rPr>
          <w:rFonts w:ascii="Traditional Arabic" w:hAnsi="Traditional Arabic" w:cs="Traditional Arabic"/>
          <w:sz w:val="32"/>
          <w:szCs w:val="32"/>
          <w:rtl/>
        </w:rPr>
        <w:t xml:space="preserve">ي لتقديم الخدمات بشكل أوسع وأفضل . </w:t>
      </w:r>
      <w:r w:rsidR="00F72934" w:rsidRPr="00105505">
        <w:rPr>
          <w:rFonts w:ascii="Traditional Arabic" w:hAnsi="Traditional Arabic" w:cs="Traditional Arabic"/>
          <w:sz w:val="32"/>
          <w:szCs w:val="32"/>
          <w:rtl/>
        </w:rPr>
        <w:t>ويتطلب تحقيق هذا التحول اتباع نهج استراتيجي شامل، يتمثل في فهم آليات العمل المتاحة، وتوفير التدريب المناسب لجميع أصحاب المصلحة لضمان تبني الطريقة الأنسب وتنفيذها بفعالية</w:t>
      </w:r>
      <w:r w:rsidR="00653DDD" w:rsidRPr="00105505">
        <w:rPr>
          <w:rFonts w:ascii="Traditional Arabic" w:hAnsi="Traditional Arabic" w:cs="Traditional Arabic"/>
          <w:sz w:val="32"/>
          <w:szCs w:val="32"/>
          <w:rtl/>
        </w:rPr>
        <w:t>.</w:t>
      </w:r>
      <w:r w:rsidR="00F72934" w:rsidRPr="00105505">
        <w:rPr>
          <w:rFonts w:ascii="Traditional Arabic" w:hAnsi="Traditional Arabic" w:cs="Traditional Arabic"/>
          <w:sz w:val="32"/>
          <w:szCs w:val="32"/>
          <w:lang w:bidi="ar-DZ"/>
        </w:rPr>
        <w:t xml:space="preserve"> </w:t>
      </w:r>
      <w:r w:rsidR="00653DDD" w:rsidRPr="00105505">
        <w:rPr>
          <w:rFonts w:ascii="Traditional Arabic" w:hAnsi="Traditional Arabic" w:cs="Traditional Arabic"/>
          <w:sz w:val="32"/>
          <w:szCs w:val="32"/>
          <w:rtl/>
          <w:lang w:bidi="ar-DZ"/>
        </w:rPr>
        <w:t xml:space="preserve">   </w:t>
      </w:r>
    </w:p>
    <w:p w:rsidR="00F72934" w:rsidRPr="00105505" w:rsidRDefault="00F72934" w:rsidP="00D325F6">
      <w:pPr>
        <w:spacing w:line="240" w:lineRule="auto"/>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 xml:space="preserve">علاوة على ذلك، </w:t>
      </w:r>
      <w:r w:rsidR="00534384" w:rsidRPr="00105505">
        <w:rPr>
          <w:rFonts w:ascii="Traditional Arabic" w:hAnsi="Traditional Arabic" w:cs="Traditional Arabic"/>
          <w:sz w:val="32"/>
          <w:szCs w:val="32"/>
          <w:rtl/>
        </w:rPr>
        <w:t>فإن</w:t>
      </w:r>
      <w:r w:rsidR="00BC042F" w:rsidRPr="00105505">
        <w:rPr>
          <w:rFonts w:ascii="Traditional Arabic" w:hAnsi="Traditional Arabic" w:cs="Traditional Arabic"/>
          <w:sz w:val="32"/>
          <w:szCs w:val="32"/>
          <w:rtl/>
        </w:rPr>
        <w:t xml:space="preserve"> تنفيذ التحول الرقمي يتطلب توفر</w:t>
      </w:r>
      <w:r w:rsidRPr="00105505">
        <w:rPr>
          <w:rFonts w:ascii="Traditional Arabic" w:hAnsi="Traditional Arabic" w:cs="Traditional Arabic"/>
          <w:sz w:val="32"/>
          <w:szCs w:val="32"/>
          <w:rtl/>
        </w:rPr>
        <w:t>مجموعة متكاملة من العناصر الأساسية، وتشمل هذه العناصر</w:t>
      </w:r>
      <w:r w:rsidRPr="00105505">
        <w:rPr>
          <w:rFonts w:ascii="Traditional Arabic" w:hAnsi="Traditional Arabic" w:cs="Traditional Arabic"/>
          <w:sz w:val="32"/>
          <w:szCs w:val="32"/>
          <w:lang w:bidi="ar-DZ"/>
        </w:rPr>
        <w:t>:</w:t>
      </w:r>
      <w:r w:rsidR="00726760" w:rsidRPr="00105505">
        <w:rPr>
          <w:rStyle w:val="EndnoteReference"/>
          <w:rFonts w:ascii="Traditional Arabic" w:hAnsi="Traditional Arabic" w:cs="Traditional Arabic"/>
          <w:sz w:val="32"/>
          <w:szCs w:val="32"/>
          <w:lang w:bidi="ar-DZ"/>
        </w:rPr>
        <w:endnoteReference w:id="5"/>
      </w:r>
    </w:p>
    <w:p w:rsidR="00F72934" w:rsidRPr="00105505" w:rsidRDefault="00AB7CE0" w:rsidP="00D325F6">
      <w:pPr>
        <w:spacing w:line="240" w:lineRule="auto"/>
        <w:ind w:left="49" w:firstLine="0"/>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lang w:bidi="ar-DZ"/>
        </w:rPr>
        <w:t>1.3.1.</w:t>
      </w:r>
      <w:r w:rsidR="00E123C4" w:rsidRPr="00105505">
        <w:rPr>
          <w:rFonts w:ascii="Traditional Arabic" w:hAnsi="Traditional Arabic" w:cs="Traditional Arabic"/>
          <w:b/>
          <w:bCs/>
          <w:sz w:val="32"/>
          <w:szCs w:val="32"/>
          <w:rtl/>
          <w:lang w:bidi="ar-DZ"/>
        </w:rPr>
        <w:t xml:space="preserve"> </w:t>
      </w:r>
      <w:r w:rsidR="00F72934" w:rsidRPr="00105505">
        <w:rPr>
          <w:rFonts w:ascii="Traditional Arabic" w:hAnsi="Traditional Arabic" w:cs="Traditional Arabic"/>
          <w:b/>
          <w:bCs/>
          <w:sz w:val="32"/>
          <w:szCs w:val="32"/>
          <w:rtl/>
        </w:rPr>
        <w:t>التقنيات</w:t>
      </w:r>
      <w:r w:rsidR="00CD1AB1" w:rsidRPr="00105505">
        <w:rPr>
          <w:rFonts w:ascii="Traditional Arabic" w:hAnsi="Traditional Arabic" w:cs="Traditional Arabic"/>
          <w:b/>
          <w:bCs/>
          <w:sz w:val="32"/>
          <w:szCs w:val="32"/>
          <w:rtl/>
        </w:rPr>
        <w:t xml:space="preserve"> </w:t>
      </w:r>
      <w:r w:rsidR="00CD1AB1" w:rsidRPr="00105505">
        <w:rPr>
          <w:rFonts w:ascii="Traditional Arabic" w:hAnsi="Traditional Arabic" w:cs="Traditional Arabic"/>
          <w:sz w:val="32"/>
          <w:szCs w:val="32"/>
          <w:rtl/>
          <w:lang w:bidi="ar-DZ"/>
        </w:rPr>
        <w:t xml:space="preserve">: </w:t>
      </w:r>
      <w:r w:rsidR="00F72934" w:rsidRPr="00105505">
        <w:rPr>
          <w:rFonts w:ascii="Traditional Arabic" w:hAnsi="Traditional Arabic" w:cs="Traditional Arabic"/>
          <w:sz w:val="32"/>
          <w:szCs w:val="32"/>
          <w:rtl/>
        </w:rPr>
        <w:t>تضم الأجهزة والبرمجيات المتخصصة، وأنظمة تخزين البيانات، وتقنيات التطبيقات الاجتماعية، وتقنيات الهواتف المحمولة، بالإضافة إلى تحليل البيانات الضخمة والبنية التحتية للحوسبة السحابية التي تعد العمود الفقري للتحول الرقمي</w:t>
      </w:r>
      <w:r w:rsidR="00F72934" w:rsidRPr="00105505">
        <w:rPr>
          <w:rFonts w:ascii="Traditional Arabic" w:hAnsi="Traditional Arabic" w:cs="Traditional Arabic"/>
          <w:sz w:val="32"/>
          <w:szCs w:val="32"/>
          <w:lang w:bidi="ar-DZ"/>
        </w:rPr>
        <w:t>.</w:t>
      </w:r>
    </w:p>
    <w:p w:rsidR="00F72934" w:rsidRPr="00105505" w:rsidRDefault="00AB7CE0" w:rsidP="00D325F6">
      <w:pPr>
        <w:spacing w:line="240" w:lineRule="auto"/>
        <w:ind w:left="49" w:firstLine="0"/>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lang w:bidi="ar-DZ"/>
        </w:rPr>
        <w:t xml:space="preserve">2.3.1. </w:t>
      </w:r>
      <w:r w:rsidR="00F72934" w:rsidRPr="00105505">
        <w:rPr>
          <w:rFonts w:ascii="Traditional Arabic" w:hAnsi="Traditional Arabic" w:cs="Traditional Arabic"/>
          <w:b/>
          <w:bCs/>
          <w:sz w:val="32"/>
          <w:szCs w:val="32"/>
          <w:rtl/>
        </w:rPr>
        <w:t>البيانات</w:t>
      </w:r>
      <w:r w:rsidR="00CD1AB1" w:rsidRPr="00105505">
        <w:rPr>
          <w:rFonts w:ascii="Traditional Arabic" w:hAnsi="Traditional Arabic" w:cs="Traditional Arabic"/>
          <w:b/>
          <w:bCs/>
          <w:sz w:val="32"/>
          <w:szCs w:val="32"/>
          <w:rtl/>
        </w:rPr>
        <w:t xml:space="preserve"> </w:t>
      </w:r>
      <w:r w:rsidR="00F72934" w:rsidRPr="00105505">
        <w:rPr>
          <w:rFonts w:ascii="Traditional Arabic" w:hAnsi="Traditional Arabic" w:cs="Traditional Arabic"/>
          <w:b/>
          <w:bCs/>
          <w:sz w:val="32"/>
          <w:szCs w:val="32"/>
          <w:lang w:bidi="ar-DZ"/>
        </w:rPr>
        <w:t>:</w:t>
      </w:r>
      <w:r w:rsidR="00CD1AB1" w:rsidRPr="00105505">
        <w:rPr>
          <w:rFonts w:ascii="Traditional Arabic" w:hAnsi="Traditional Arabic" w:cs="Traditional Arabic"/>
          <w:sz w:val="32"/>
          <w:szCs w:val="32"/>
          <w:rtl/>
        </w:rPr>
        <w:t xml:space="preserve">  </w:t>
      </w:r>
      <w:r w:rsidR="00F72934" w:rsidRPr="00105505">
        <w:rPr>
          <w:rFonts w:ascii="Traditional Arabic" w:hAnsi="Traditional Arabic" w:cs="Traditional Arabic"/>
          <w:sz w:val="32"/>
          <w:szCs w:val="32"/>
          <w:rtl/>
        </w:rPr>
        <w:t>تشمل المؤسسات التي تدير البيانات بشكل منهجي من خلال جمعها وتحليلها، مع توفير معلومات نوعية م</w:t>
      </w:r>
      <w:r w:rsidR="007E453F" w:rsidRPr="00105505">
        <w:rPr>
          <w:rFonts w:ascii="Traditional Arabic" w:hAnsi="Traditional Arabic" w:cs="Traditional Arabic"/>
          <w:sz w:val="32"/>
          <w:szCs w:val="32"/>
          <w:rtl/>
        </w:rPr>
        <w:t>وثقة وأدوات إحصائية دقيقة، فضلا</w:t>
      </w:r>
      <w:r w:rsidR="00F72934" w:rsidRPr="00105505">
        <w:rPr>
          <w:rFonts w:ascii="Traditional Arabic" w:hAnsi="Traditional Arabic" w:cs="Traditional Arabic"/>
          <w:sz w:val="32"/>
          <w:szCs w:val="32"/>
          <w:rtl/>
        </w:rPr>
        <w:t xml:space="preserve"> عن المتابعة المستمرة لضمان تدفق البيانات بشكل سلس، التنبؤ بالمستقبل، وتحقيق التحسين المستمر في العمليات</w:t>
      </w:r>
      <w:r w:rsidR="00F72934" w:rsidRPr="00105505">
        <w:rPr>
          <w:rFonts w:ascii="Traditional Arabic" w:hAnsi="Traditional Arabic" w:cs="Traditional Arabic"/>
          <w:sz w:val="32"/>
          <w:szCs w:val="32"/>
          <w:lang w:bidi="ar-DZ"/>
        </w:rPr>
        <w:t>.</w:t>
      </w:r>
    </w:p>
    <w:p w:rsidR="00F72934" w:rsidRPr="00105505" w:rsidRDefault="00AB7CE0" w:rsidP="00690371">
      <w:pPr>
        <w:spacing w:line="240" w:lineRule="auto"/>
        <w:ind w:left="49" w:firstLine="0"/>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lang w:bidi="ar-DZ"/>
        </w:rPr>
        <w:t xml:space="preserve">3.3.1. </w:t>
      </w:r>
      <w:r w:rsidR="00F72934" w:rsidRPr="00105505">
        <w:rPr>
          <w:rFonts w:ascii="Traditional Arabic" w:hAnsi="Traditional Arabic" w:cs="Traditional Arabic"/>
          <w:b/>
          <w:bCs/>
          <w:sz w:val="32"/>
          <w:szCs w:val="32"/>
          <w:rtl/>
        </w:rPr>
        <w:t>الموارد البشرية</w:t>
      </w:r>
      <w:r w:rsidR="000A12D8" w:rsidRPr="00105505">
        <w:rPr>
          <w:rFonts w:ascii="Traditional Arabic" w:hAnsi="Traditional Arabic" w:cs="Traditional Arabic"/>
          <w:b/>
          <w:bCs/>
          <w:sz w:val="32"/>
          <w:szCs w:val="32"/>
          <w:rtl/>
          <w:lang w:bidi="ar-DZ"/>
        </w:rPr>
        <w:t xml:space="preserve">: </w:t>
      </w:r>
      <w:r w:rsidR="00F72934" w:rsidRPr="00105505">
        <w:rPr>
          <w:rFonts w:ascii="Traditional Arabic" w:hAnsi="Traditional Arabic" w:cs="Traditional Arabic"/>
          <w:sz w:val="32"/>
          <w:szCs w:val="32"/>
          <w:rtl/>
        </w:rPr>
        <w:t>يتطلب الأمر وجود موظفين مؤهلين يمتلكون مهارات تحليل البيانات، ويخضعون لتدريبات متقدمة في التكنولوجيا الرقمية، بالإضافة إلى الخبرة المتخصصة التي تمكنهم من دعم التطور الرقمي وتعزيز التقدم المستدام داخل المؤسسة</w:t>
      </w:r>
      <w:r w:rsidR="00F72934" w:rsidRPr="00105505">
        <w:rPr>
          <w:rFonts w:ascii="Traditional Arabic" w:hAnsi="Traditional Arabic" w:cs="Traditional Arabic"/>
          <w:sz w:val="32"/>
          <w:szCs w:val="32"/>
          <w:lang w:bidi="ar-DZ"/>
        </w:rPr>
        <w:t>.</w:t>
      </w:r>
    </w:p>
    <w:p w:rsidR="00F72934" w:rsidRPr="00105505" w:rsidRDefault="00F72934" w:rsidP="00690371">
      <w:pPr>
        <w:spacing w:line="240" w:lineRule="auto"/>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ب</w:t>
      </w:r>
      <w:r w:rsidR="00AC2BCD" w:rsidRPr="00105505">
        <w:rPr>
          <w:rFonts w:ascii="Traditional Arabic" w:hAnsi="Traditional Arabic" w:cs="Traditional Arabic"/>
          <w:sz w:val="32"/>
          <w:szCs w:val="32"/>
          <w:rtl/>
        </w:rPr>
        <w:t>ناء</w:t>
      </w:r>
      <w:r w:rsidRPr="00105505">
        <w:rPr>
          <w:rFonts w:ascii="Traditional Arabic" w:hAnsi="Traditional Arabic" w:cs="Traditional Arabic"/>
          <w:sz w:val="32"/>
          <w:szCs w:val="32"/>
          <w:rtl/>
        </w:rPr>
        <w:t xml:space="preserve"> على ما سبق، فإن التحول الرقمي لا يقتصر فقط على استخدام التكنولوجيا، بل يشمل أيض</w:t>
      </w:r>
      <w:r w:rsidR="00AC2BCD" w:rsidRPr="00105505">
        <w:rPr>
          <w:rFonts w:ascii="Traditional Arabic" w:hAnsi="Traditional Arabic" w:cs="Traditional Arabic"/>
          <w:sz w:val="32"/>
          <w:szCs w:val="32"/>
          <w:rtl/>
        </w:rPr>
        <w:t>ا</w:t>
      </w:r>
      <w:r w:rsidRPr="00105505">
        <w:rPr>
          <w:rFonts w:ascii="Traditional Arabic" w:hAnsi="Traditional Arabic" w:cs="Traditional Arabic"/>
          <w:sz w:val="32"/>
          <w:szCs w:val="32"/>
          <w:rtl/>
        </w:rPr>
        <w:t xml:space="preserve"> إعادة تصميم العمليات، تطوير الكفاءات البشرية، وخلق ثقافة مؤسسية تدعم الابتكار والتكيف مع التغيرات السريعة في البيئة الرقمية</w:t>
      </w:r>
      <w:r w:rsidRPr="00105505">
        <w:rPr>
          <w:rFonts w:ascii="Traditional Arabic" w:hAnsi="Traditional Arabic" w:cs="Traditional Arabic"/>
          <w:sz w:val="32"/>
          <w:szCs w:val="32"/>
          <w:lang w:bidi="ar-DZ"/>
        </w:rPr>
        <w:t>.</w:t>
      </w:r>
    </w:p>
    <w:p w:rsidR="00AF7001" w:rsidRPr="00105505" w:rsidRDefault="00AB7CE0" w:rsidP="00D325F6">
      <w:pPr>
        <w:spacing w:line="240" w:lineRule="auto"/>
        <w:ind w:firstLine="43"/>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lang w:bidi="ar-DZ"/>
        </w:rPr>
        <w:t>4.1.</w:t>
      </w:r>
      <w:r w:rsidR="00645353" w:rsidRPr="00105505">
        <w:rPr>
          <w:rFonts w:ascii="Traditional Arabic" w:hAnsi="Traditional Arabic" w:cs="Traditional Arabic"/>
          <w:b/>
          <w:bCs/>
          <w:sz w:val="32"/>
          <w:szCs w:val="32"/>
          <w:rtl/>
          <w:lang w:bidi="ar-DZ"/>
        </w:rPr>
        <w:t xml:space="preserve"> </w:t>
      </w:r>
      <w:r w:rsidR="00645353" w:rsidRPr="00105505">
        <w:rPr>
          <w:rFonts w:ascii="Traditional Arabic" w:hAnsi="Traditional Arabic" w:cs="Traditional Arabic"/>
          <w:b/>
          <w:bCs/>
          <w:sz w:val="32"/>
          <w:szCs w:val="32"/>
          <w:rtl/>
        </w:rPr>
        <w:t>م</w:t>
      </w:r>
      <w:r w:rsidR="00AF7001" w:rsidRPr="00105505">
        <w:rPr>
          <w:rFonts w:ascii="Traditional Arabic" w:hAnsi="Traditional Arabic" w:cs="Traditional Arabic"/>
          <w:b/>
          <w:bCs/>
          <w:sz w:val="32"/>
          <w:szCs w:val="32"/>
          <w:rtl/>
        </w:rPr>
        <w:t xml:space="preserve">راحل </w:t>
      </w:r>
      <w:r w:rsidR="00645353" w:rsidRPr="00105505">
        <w:rPr>
          <w:rFonts w:ascii="Traditional Arabic" w:hAnsi="Traditional Arabic" w:cs="Traditional Arabic"/>
          <w:b/>
          <w:bCs/>
          <w:sz w:val="32"/>
          <w:szCs w:val="32"/>
          <w:rtl/>
        </w:rPr>
        <w:t>ا</w:t>
      </w:r>
      <w:r w:rsidR="00AF7001" w:rsidRPr="00105505">
        <w:rPr>
          <w:rFonts w:ascii="Traditional Arabic" w:hAnsi="Traditional Arabic" w:cs="Traditional Arabic"/>
          <w:b/>
          <w:bCs/>
          <w:sz w:val="32"/>
          <w:szCs w:val="32"/>
          <w:rtl/>
        </w:rPr>
        <w:t>لتحول الرقمي</w:t>
      </w:r>
      <w:r w:rsidR="00C568C9" w:rsidRPr="00105505">
        <w:rPr>
          <w:rFonts w:ascii="Traditional Arabic" w:hAnsi="Traditional Arabic" w:cs="Traditional Arabic"/>
          <w:b/>
          <w:bCs/>
          <w:sz w:val="32"/>
          <w:szCs w:val="32"/>
        </w:rPr>
        <w:t xml:space="preserve"> </w:t>
      </w:r>
      <w:r w:rsidR="00645353" w:rsidRPr="00105505">
        <w:rPr>
          <w:rFonts w:ascii="Traditional Arabic" w:hAnsi="Traditional Arabic" w:cs="Traditional Arabic"/>
          <w:b/>
          <w:bCs/>
          <w:sz w:val="32"/>
          <w:szCs w:val="32"/>
          <w:rtl/>
        </w:rPr>
        <w:t>:</w:t>
      </w:r>
      <w:r w:rsidR="00645353" w:rsidRPr="00105505">
        <w:rPr>
          <w:rFonts w:ascii="Traditional Arabic" w:hAnsi="Traditional Arabic" w:cs="Traditional Arabic"/>
          <w:sz w:val="32"/>
          <w:szCs w:val="32"/>
          <w:rtl/>
        </w:rPr>
        <w:t xml:space="preserve"> </w:t>
      </w:r>
      <w:r w:rsidR="00C568C9" w:rsidRPr="00105505">
        <w:rPr>
          <w:rFonts w:ascii="Traditional Arabic" w:hAnsi="Traditional Arabic" w:cs="Traditional Arabic"/>
          <w:color w:val="FF0000"/>
          <w:sz w:val="32"/>
          <w:szCs w:val="32"/>
        </w:rPr>
        <w:t xml:space="preserve"> </w:t>
      </w:r>
      <w:r w:rsidR="00645353" w:rsidRPr="00105505">
        <w:rPr>
          <w:rFonts w:ascii="Traditional Arabic" w:hAnsi="Traditional Arabic" w:cs="Traditional Arabic"/>
          <w:color w:val="FF0000"/>
          <w:sz w:val="32"/>
          <w:szCs w:val="32"/>
          <w:rtl/>
        </w:rPr>
        <w:t xml:space="preserve">  </w:t>
      </w:r>
    </w:p>
    <w:p w:rsidR="00AF7001" w:rsidRPr="00105505" w:rsidRDefault="00407012" w:rsidP="00D325F6">
      <w:pPr>
        <w:spacing w:line="240" w:lineRule="auto"/>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 xml:space="preserve">لا يتم </w:t>
      </w:r>
      <w:r w:rsidR="00AF7001" w:rsidRPr="00105505">
        <w:rPr>
          <w:rFonts w:ascii="Traditional Arabic" w:hAnsi="Traditional Arabic" w:cs="Traditional Arabic"/>
          <w:sz w:val="32"/>
          <w:szCs w:val="32"/>
          <w:rtl/>
        </w:rPr>
        <w:t>نجاح التحول الرقمي دفعة واحدة، بل يمر عبر مراحل متسلسلة ومترابطة، تساعد المؤسسات على الانتقال التدريجي من الأساليب التقليدية إلى بنية رقمية متكاملة. ومن هذا المنطلق، يمكن تقسيم رحلة التحول الرقمي إلى أربع مراحل رئيسية، تشكل خارطة طريق نحو التميز الرقمي والاستدامة. وتتمثل هذه المراحل ف</w:t>
      </w:r>
      <w:r w:rsidR="00E32E72" w:rsidRPr="00105505">
        <w:rPr>
          <w:rFonts w:ascii="Traditional Arabic" w:hAnsi="Traditional Arabic" w:cs="Traditional Arabic"/>
          <w:sz w:val="32"/>
          <w:szCs w:val="32"/>
          <w:rtl/>
        </w:rPr>
        <w:t>ي:</w:t>
      </w:r>
      <w:r w:rsidR="0003705C" w:rsidRPr="00105505">
        <w:rPr>
          <w:rStyle w:val="EndnoteReference"/>
          <w:rFonts w:ascii="Traditional Arabic" w:hAnsi="Traditional Arabic" w:cs="Traditional Arabic"/>
          <w:sz w:val="32"/>
          <w:szCs w:val="32"/>
          <w:lang w:bidi="ar-DZ"/>
        </w:rPr>
        <w:endnoteReference w:id="6"/>
      </w:r>
    </w:p>
    <w:p w:rsidR="00E50416" w:rsidRPr="00105505" w:rsidRDefault="005F122C" w:rsidP="00D325F6">
      <w:pPr>
        <w:spacing w:line="240" w:lineRule="auto"/>
        <w:ind w:firstLine="43"/>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1.4.1.</w:t>
      </w:r>
      <w:r w:rsidR="00AF7001" w:rsidRPr="00105505">
        <w:rPr>
          <w:rFonts w:ascii="Traditional Arabic" w:hAnsi="Traditional Arabic" w:cs="Traditional Arabic"/>
          <w:b/>
          <w:bCs/>
          <w:sz w:val="32"/>
          <w:szCs w:val="32"/>
          <w:rtl/>
        </w:rPr>
        <w:t>الأساس الرقمي</w:t>
      </w:r>
      <w:r w:rsidR="00407012" w:rsidRPr="00105505">
        <w:rPr>
          <w:rFonts w:ascii="Traditional Arabic" w:hAnsi="Traditional Arabic" w:cs="Traditional Arabic"/>
          <w:b/>
          <w:bCs/>
          <w:sz w:val="32"/>
          <w:szCs w:val="32"/>
          <w:rtl/>
          <w:lang w:bidi="ar-DZ"/>
        </w:rPr>
        <w:t>:</w:t>
      </w:r>
      <w:r w:rsidR="00E50416" w:rsidRPr="00105505">
        <w:rPr>
          <w:rFonts w:ascii="Traditional Arabic" w:hAnsi="Traditional Arabic" w:cs="Traditional Arabic"/>
          <w:sz w:val="32"/>
          <w:szCs w:val="32"/>
          <w:rtl/>
        </w:rPr>
        <w:t xml:space="preserve"> في هذه المرحلة الأولية، تركز المؤسسات على بناء أساس رقمي قوي يمكنها من إطلاق المبادرات الرقمية مستقبلا. يشمل ذلك</w:t>
      </w:r>
      <w:r w:rsidR="00E50416"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2"/>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إنشاء بنية تحتية تقنية موثوقة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2"/>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توفير اتصال ثابت وآمن بالإنترنت</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2"/>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تنفيذ أدوات رقمية أساسية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3"/>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نشر الوعي بأهمية التحول الرقمي وفوائده</w:t>
      </w:r>
      <w:r w:rsidRPr="00105505">
        <w:rPr>
          <w:rFonts w:ascii="Traditional Arabic" w:hAnsi="Traditional Arabic" w:cs="Traditional Arabic"/>
          <w:sz w:val="32"/>
          <w:szCs w:val="32"/>
          <w:lang w:bidi="ar-DZ"/>
        </w:rPr>
        <w:t>.</w:t>
      </w:r>
    </w:p>
    <w:p w:rsidR="00AF7001" w:rsidRPr="00105505" w:rsidRDefault="00E50416" w:rsidP="00472754">
      <w:pPr>
        <w:pStyle w:val="ListParagraph"/>
        <w:numPr>
          <w:ilvl w:val="0"/>
          <w:numId w:val="3"/>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وضع تدابير فع</w:t>
      </w:r>
      <w:r w:rsidR="00AF7001" w:rsidRPr="00105505">
        <w:rPr>
          <w:rFonts w:ascii="Traditional Arabic" w:hAnsi="Traditional Arabic" w:cs="Traditional Arabic"/>
          <w:sz w:val="32"/>
          <w:szCs w:val="32"/>
          <w:rtl/>
        </w:rPr>
        <w:t>الة لتخزين البيانات وحمايتها</w:t>
      </w:r>
      <w:r w:rsidR="00AF7001" w:rsidRPr="00105505">
        <w:rPr>
          <w:rFonts w:ascii="Traditional Arabic" w:hAnsi="Traditional Arabic" w:cs="Traditional Arabic"/>
          <w:sz w:val="32"/>
          <w:szCs w:val="32"/>
          <w:lang w:bidi="ar-DZ"/>
        </w:rPr>
        <w:t>.</w:t>
      </w:r>
    </w:p>
    <w:p w:rsidR="00AF7001" w:rsidRPr="00105505" w:rsidRDefault="00AF7001" w:rsidP="00D325F6">
      <w:pPr>
        <w:spacing w:line="240" w:lineRule="auto"/>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كما تبدأ المؤسسات بوضع الأسس اللازمة للتغييرات المستقبلية، مما يضمن استعداد</w:t>
      </w:r>
      <w:r w:rsidR="005C0F1C" w:rsidRPr="00105505">
        <w:rPr>
          <w:rFonts w:ascii="Traditional Arabic" w:hAnsi="Traditional Arabic" w:cs="Traditional Arabic"/>
          <w:sz w:val="32"/>
          <w:szCs w:val="32"/>
          <w:rtl/>
        </w:rPr>
        <w:t>ها للانتقال إلى مراحل أكثر تقدم</w:t>
      </w:r>
      <w:r w:rsidRPr="00105505">
        <w:rPr>
          <w:rFonts w:ascii="Traditional Arabic" w:hAnsi="Traditional Arabic" w:cs="Traditional Arabic"/>
          <w:sz w:val="32"/>
          <w:szCs w:val="32"/>
          <w:rtl/>
        </w:rPr>
        <w:t>ا من الرقمنة</w:t>
      </w:r>
      <w:r w:rsidRPr="00105505">
        <w:rPr>
          <w:rFonts w:ascii="Traditional Arabic" w:hAnsi="Traditional Arabic" w:cs="Traditional Arabic"/>
          <w:sz w:val="32"/>
          <w:szCs w:val="32"/>
          <w:lang w:bidi="ar-DZ"/>
        </w:rPr>
        <w:t>.</w:t>
      </w:r>
    </w:p>
    <w:p w:rsidR="00C511EA" w:rsidRPr="00105505" w:rsidRDefault="005F122C" w:rsidP="00D325F6">
      <w:pPr>
        <w:spacing w:line="240" w:lineRule="auto"/>
        <w:ind w:firstLine="43"/>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2.4.1.</w:t>
      </w:r>
      <w:r w:rsidR="00C10551" w:rsidRPr="00105505">
        <w:rPr>
          <w:rFonts w:ascii="Traditional Arabic" w:hAnsi="Traditional Arabic" w:cs="Traditional Arabic"/>
          <w:b/>
          <w:bCs/>
          <w:sz w:val="32"/>
          <w:szCs w:val="32"/>
          <w:rtl/>
        </w:rPr>
        <w:t xml:space="preserve"> </w:t>
      </w:r>
      <w:r w:rsidR="00962C4E" w:rsidRPr="00105505">
        <w:rPr>
          <w:rFonts w:ascii="Traditional Arabic" w:hAnsi="Traditional Arabic" w:cs="Traditional Arabic"/>
          <w:b/>
          <w:bCs/>
          <w:sz w:val="32"/>
          <w:szCs w:val="32"/>
          <w:rtl/>
        </w:rPr>
        <w:t>تبن</w:t>
      </w:r>
      <w:r w:rsidR="00AF7001" w:rsidRPr="00105505">
        <w:rPr>
          <w:rFonts w:ascii="Traditional Arabic" w:hAnsi="Traditional Arabic" w:cs="Traditional Arabic"/>
          <w:b/>
          <w:bCs/>
          <w:sz w:val="32"/>
          <w:szCs w:val="32"/>
          <w:rtl/>
        </w:rPr>
        <w:t>ي الرقمنة</w:t>
      </w:r>
      <w:r w:rsidR="00962C4E" w:rsidRPr="00105505">
        <w:rPr>
          <w:rFonts w:ascii="Traditional Arabic" w:hAnsi="Traditional Arabic" w:cs="Traditional Arabic"/>
          <w:b/>
          <w:bCs/>
          <w:sz w:val="32"/>
          <w:szCs w:val="32"/>
          <w:rtl/>
          <w:lang w:bidi="ar-DZ"/>
        </w:rPr>
        <w:t>:</w:t>
      </w:r>
      <w:r w:rsidR="00C511EA" w:rsidRPr="00105505">
        <w:rPr>
          <w:rFonts w:ascii="Traditional Arabic" w:hAnsi="Traditional Arabic" w:cs="Traditional Arabic"/>
          <w:sz w:val="32"/>
          <w:szCs w:val="32"/>
          <w:rtl/>
        </w:rPr>
        <w:t xml:space="preserve"> في هذه المرحلة، تبدأ المؤسسات بتطبيق التقنيات الرقمية في مجالات أو أقسام محددة. ويشمل ذلك عادة</w:t>
      </w:r>
      <w:r w:rsidR="00C511EA"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4"/>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رقمنة العمليات الداخلية والنظم الإدارية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4"/>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تحسين التفاعل مع العملاء من خلال قنوات رقمية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4"/>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أتمتة المهام اليدوية لتقليل التكاليف وزيادة الكفاءة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4"/>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استخدام أنظمة إدارة علاقات العملاء</w:t>
      </w:r>
      <w:r w:rsidRPr="00105505">
        <w:rPr>
          <w:rFonts w:ascii="Traditional Arabic" w:hAnsi="Traditional Arabic" w:cs="Traditional Arabic"/>
          <w:sz w:val="32"/>
          <w:szCs w:val="32"/>
          <w:lang w:bidi="ar-DZ"/>
        </w:rPr>
        <w:t xml:space="preserve"> </w:t>
      </w:r>
      <w:r w:rsidR="00962C4E" w:rsidRPr="00105505">
        <w:rPr>
          <w:rFonts w:ascii="Traditional Arabic" w:hAnsi="Traditional Arabic" w:cs="Traditional Arabic"/>
          <w:sz w:val="32"/>
          <w:szCs w:val="32"/>
          <w:rtl/>
          <w:lang w:bidi="ar-DZ"/>
        </w:rPr>
        <w:t>.</w:t>
      </w:r>
    </w:p>
    <w:p w:rsidR="00AF7001" w:rsidRPr="00105505" w:rsidRDefault="00AF7001" w:rsidP="00472754">
      <w:pPr>
        <w:pStyle w:val="ListParagraph"/>
        <w:numPr>
          <w:ilvl w:val="0"/>
          <w:numId w:val="4"/>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تبني حلول الحوسبة السحابية</w:t>
      </w:r>
      <w:r w:rsidRPr="00105505">
        <w:rPr>
          <w:rFonts w:ascii="Traditional Arabic" w:hAnsi="Traditional Arabic" w:cs="Traditional Arabic"/>
          <w:sz w:val="32"/>
          <w:szCs w:val="32"/>
          <w:lang w:bidi="ar-DZ"/>
        </w:rPr>
        <w:t>.</w:t>
      </w:r>
    </w:p>
    <w:p w:rsidR="00AF7001" w:rsidRPr="00105505" w:rsidRDefault="00AF7001" w:rsidP="00D325F6">
      <w:pPr>
        <w:spacing w:line="240" w:lineRule="auto"/>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الهدف الأساسي من هذه المرحلة هو تعزيز الكفاءة التشغيلية، وتحسين تجربة العملاء، وخفض الت</w:t>
      </w:r>
      <w:r w:rsidR="00962C4E" w:rsidRPr="00105505">
        <w:rPr>
          <w:rFonts w:ascii="Traditional Arabic" w:hAnsi="Traditional Arabic" w:cs="Traditional Arabic"/>
          <w:sz w:val="32"/>
          <w:szCs w:val="32"/>
          <w:rtl/>
        </w:rPr>
        <w:t>كاليف من خلال مبادرات رقمية مرك</w:t>
      </w:r>
      <w:r w:rsidRPr="00105505">
        <w:rPr>
          <w:rFonts w:ascii="Traditional Arabic" w:hAnsi="Traditional Arabic" w:cs="Traditional Arabic"/>
          <w:sz w:val="32"/>
          <w:szCs w:val="32"/>
          <w:rtl/>
        </w:rPr>
        <w:t>زة</w:t>
      </w:r>
      <w:r w:rsidRPr="00105505">
        <w:rPr>
          <w:rFonts w:ascii="Traditional Arabic" w:hAnsi="Traditional Arabic" w:cs="Traditional Arabic"/>
          <w:sz w:val="32"/>
          <w:szCs w:val="32"/>
          <w:lang w:bidi="ar-DZ"/>
        </w:rPr>
        <w:t>.</w:t>
      </w:r>
    </w:p>
    <w:p w:rsidR="00C511EA" w:rsidRPr="00105505" w:rsidRDefault="005F122C" w:rsidP="00D325F6">
      <w:pPr>
        <w:spacing w:line="240" w:lineRule="auto"/>
        <w:ind w:firstLine="43"/>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3.4.1.</w:t>
      </w:r>
      <w:r w:rsidR="00AF7001" w:rsidRPr="00105505">
        <w:rPr>
          <w:rFonts w:ascii="Traditional Arabic" w:hAnsi="Traditional Arabic" w:cs="Traditional Arabic"/>
          <w:b/>
          <w:bCs/>
          <w:sz w:val="32"/>
          <w:szCs w:val="32"/>
          <w:rtl/>
        </w:rPr>
        <w:t>التحول الرقمي</w:t>
      </w:r>
      <w:r w:rsidR="006B791E" w:rsidRPr="00105505">
        <w:rPr>
          <w:rFonts w:ascii="Traditional Arabic" w:hAnsi="Traditional Arabic" w:cs="Traditional Arabic"/>
          <w:b/>
          <w:bCs/>
          <w:sz w:val="32"/>
          <w:szCs w:val="32"/>
          <w:rtl/>
          <w:lang w:bidi="ar-DZ"/>
        </w:rPr>
        <w:t>:</w:t>
      </w:r>
      <w:r w:rsidR="00C511EA" w:rsidRPr="00105505">
        <w:rPr>
          <w:rFonts w:ascii="Traditional Arabic" w:hAnsi="Traditional Arabic" w:cs="Traditional Arabic"/>
          <w:sz w:val="32"/>
          <w:szCs w:val="32"/>
          <w:rtl/>
        </w:rPr>
        <w:t xml:space="preserve"> في هذه المرحلة، يتم توسيع نطاق الرقمنة ليشمل جميع جوانب العمليات ونماذج الأعمال داخل المؤسسة. ويشمل ذلك</w:t>
      </w:r>
      <w:r w:rsidR="00C511EA"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5"/>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دمج التقنيات الرقمية بعمق في العمليات الأساسية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5"/>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إعادة تصميم سير العمل</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5"/>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إعادة النظر في الهيكل التنظيمي</w:t>
      </w:r>
      <w:r w:rsidRPr="00105505">
        <w:rPr>
          <w:rFonts w:ascii="Traditional Arabic" w:hAnsi="Traditional Arabic" w:cs="Traditional Arabic"/>
          <w:sz w:val="32"/>
          <w:szCs w:val="32"/>
          <w:lang w:bidi="ar-DZ"/>
        </w:rPr>
        <w:t>.</w:t>
      </w:r>
    </w:p>
    <w:p w:rsidR="006E3228" w:rsidRPr="00105505" w:rsidRDefault="00AF7001" w:rsidP="00690371">
      <w:pPr>
        <w:pStyle w:val="ListParagraph"/>
        <w:numPr>
          <w:ilvl w:val="0"/>
          <w:numId w:val="5"/>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توظيف تقنيات متقدمة مثل</w:t>
      </w:r>
      <w:r w:rsidRPr="00105505">
        <w:rPr>
          <w:rFonts w:ascii="Traditional Arabic" w:hAnsi="Traditional Arabic" w:cs="Traditional Arabic"/>
          <w:sz w:val="32"/>
          <w:szCs w:val="32"/>
          <w:lang w:bidi="ar-DZ"/>
        </w:rPr>
        <w:t>:</w:t>
      </w:r>
      <w:r w:rsidR="006E3228" w:rsidRPr="00105505">
        <w:rPr>
          <w:rFonts w:ascii="Traditional Arabic" w:hAnsi="Traditional Arabic" w:cs="Traditional Arabic"/>
          <w:sz w:val="32"/>
          <w:szCs w:val="32"/>
          <w:rtl/>
        </w:rPr>
        <w:t xml:space="preserve"> الذكاء الاصطناعي، إنترنت الأشياء، تحليلات البيانات الضخمة و  الأتمتة الذكية</w:t>
      </w:r>
      <w:r w:rsidR="006E3228" w:rsidRPr="00105505">
        <w:rPr>
          <w:rFonts w:ascii="Traditional Arabic" w:hAnsi="Traditional Arabic" w:cs="Traditional Arabic"/>
          <w:sz w:val="32"/>
          <w:szCs w:val="32"/>
          <w:lang w:bidi="ar-DZ"/>
        </w:rPr>
        <w:t>.</w:t>
      </w:r>
    </w:p>
    <w:p w:rsidR="00AF7001" w:rsidRPr="00105505" w:rsidRDefault="006E3228" w:rsidP="00690371">
      <w:pPr>
        <w:spacing w:line="240" w:lineRule="auto"/>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 xml:space="preserve"> </w:t>
      </w:r>
      <w:r w:rsidR="00AF7001" w:rsidRPr="00105505">
        <w:rPr>
          <w:rFonts w:ascii="Traditional Arabic" w:hAnsi="Traditional Arabic" w:cs="Traditional Arabic"/>
          <w:sz w:val="32"/>
          <w:szCs w:val="32"/>
          <w:rtl/>
        </w:rPr>
        <w:t>يتركز الهدف هنا على استغلال الإمكانات الرقمية لدفع الابتكار، وتعزيز المرونة، وخلق عروض قيمة جديدة للعملاء</w:t>
      </w:r>
      <w:r w:rsidR="00AF7001" w:rsidRPr="00105505">
        <w:rPr>
          <w:rFonts w:ascii="Traditional Arabic" w:hAnsi="Traditional Arabic" w:cs="Traditional Arabic"/>
          <w:sz w:val="32"/>
          <w:szCs w:val="32"/>
          <w:lang w:bidi="ar-DZ"/>
        </w:rPr>
        <w:t>.</w:t>
      </w:r>
    </w:p>
    <w:p w:rsidR="006E18DF" w:rsidRDefault="005F122C" w:rsidP="00690371">
      <w:pPr>
        <w:spacing w:line="240" w:lineRule="auto"/>
        <w:ind w:firstLine="43"/>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4.4.1.</w:t>
      </w:r>
      <w:r w:rsidR="00AF7001" w:rsidRPr="00105505">
        <w:rPr>
          <w:rFonts w:ascii="Traditional Arabic" w:hAnsi="Traditional Arabic" w:cs="Traditional Arabic"/>
          <w:b/>
          <w:bCs/>
          <w:sz w:val="32"/>
          <w:szCs w:val="32"/>
          <w:rtl/>
        </w:rPr>
        <w:t>الريادة الرقمية</w:t>
      </w:r>
      <w:r w:rsidR="0080091A" w:rsidRPr="00105505">
        <w:rPr>
          <w:rFonts w:ascii="Traditional Arabic" w:hAnsi="Traditional Arabic" w:cs="Traditional Arabic"/>
          <w:b/>
          <w:bCs/>
          <w:sz w:val="32"/>
          <w:szCs w:val="32"/>
          <w:rtl/>
          <w:lang w:bidi="ar-DZ"/>
        </w:rPr>
        <w:t>:</w:t>
      </w:r>
      <w:r w:rsidR="00670FDE" w:rsidRPr="00105505">
        <w:rPr>
          <w:rFonts w:ascii="Traditional Arabic" w:hAnsi="Traditional Arabic" w:cs="Traditional Arabic"/>
          <w:sz w:val="32"/>
          <w:szCs w:val="32"/>
          <w:rtl/>
        </w:rPr>
        <w:t xml:space="preserve"> في المرحلة الأخيرة، تسعى المؤسسات إلى أن تصبح روادا رقميين في مجالاتهم. وتتميز هذه المرحلة</w:t>
      </w:r>
      <w:r w:rsidR="006E18DF">
        <w:rPr>
          <w:rFonts w:ascii="Traditional Arabic" w:hAnsi="Traditional Arabic" w:cs="Traditional Arabic" w:hint="cs"/>
          <w:sz w:val="32"/>
          <w:szCs w:val="32"/>
          <w:rtl/>
        </w:rPr>
        <w:t xml:space="preserve"> بمايلي:</w:t>
      </w:r>
    </w:p>
    <w:p w:rsidR="00AF7001" w:rsidRPr="00105505" w:rsidRDefault="006E18DF" w:rsidP="006E18DF">
      <w:pPr>
        <w:spacing w:line="240" w:lineRule="auto"/>
        <w:ind w:firstLine="43"/>
        <w:contextualSpacing/>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rPr>
        <w:t>-</w:t>
      </w:r>
      <w:r w:rsidR="00670FDE" w:rsidRPr="00105505">
        <w:rPr>
          <w:rFonts w:ascii="Traditional Arabic" w:hAnsi="Traditional Arabic" w:cs="Traditional Arabic"/>
          <w:sz w:val="32"/>
          <w:szCs w:val="32"/>
          <w:rtl/>
        </w:rPr>
        <w:t xml:space="preserve"> </w:t>
      </w:r>
      <w:r w:rsidR="00AF7001" w:rsidRPr="00105505">
        <w:rPr>
          <w:rFonts w:ascii="Traditional Arabic" w:hAnsi="Traditional Arabic" w:cs="Traditional Arabic"/>
          <w:sz w:val="32"/>
          <w:szCs w:val="32"/>
          <w:rtl/>
        </w:rPr>
        <w:t>الابتكار المستمر استجابة لاحتياجات العملاء المتغيرة</w:t>
      </w:r>
      <w:r w:rsidR="00AF7001"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6"/>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تطوير نماذج أعمال جديدة بشكل استباقي</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6"/>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استكشاف مصادر دخل مبتكرة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6"/>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إنشاء شراكات رقمية وأنظمة بيئية متكاملة</w:t>
      </w:r>
      <w:r w:rsidRPr="00105505">
        <w:rPr>
          <w:rFonts w:ascii="Traditional Arabic" w:hAnsi="Traditional Arabic" w:cs="Traditional Arabic"/>
          <w:sz w:val="32"/>
          <w:szCs w:val="32"/>
          <w:lang w:bidi="ar-DZ"/>
        </w:rPr>
        <w:t>.</w:t>
      </w:r>
    </w:p>
    <w:p w:rsidR="00AF7001" w:rsidRPr="00105505" w:rsidRDefault="00467C0F" w:rsidP="00472754">
      <w:pPr>
        <w:pStyle w:val="ListParagraph"/>
        <w:numPr>
          <w:ilvl w:val="0"/>
          <w:numId w:val="6"/>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ترسيخ ثقافة التجريب والتعل</w:t>
      </w:r>
      <w:r w:rsidR="00AF7001" w:rsidRPr="00105505">
        <w:rPr>
          <w:rFonts w:ascii="Traditional Arabic" w:hAnsi="Traditional Arabic" w:cs="Traditional Arabic"/>
          <w:sz w:val="32"/>
          <w:szCs w:val="32"/>
          <w:rtl/>
        </w:rPr>
        <w:t>م المستمر</w:t>
      </w:r>
      <w:r w:rsidR="00AF7001"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6"/>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تبني التقنيات الناشئة بسرعة وفعالية</w:t>
      </w:r>
      <w:r w:rsidRPr="00105505">
        <w:rPr>
          <w:rFonts w:ascii="Traditional Arabic" w:hAnsi="Traditional Arabic" w:cs="Traditional Arabic"/>
          <w:sz w:val="32"/>
          <w:szCs w:val="32"/>
          <w:lang w:bidi="ar-DZ"/>
        </w:rPr>
        <w:t>.</w:t>
      </w:r>
    </w:p>
    <w:p w:rsidR="00AF7001" w:rsidRPr="00105505" w:rsidRDefault="00AF7001" w:rsidP="00472754">
      <w:pPr>
        <w:pStyle w:val="ListParagraph"/>
        <w:numPr>
          <w:ilvl w:val="0"/>
          <w:numId w:val="6"/>
        </w:numPr>
        <w:spacing w:line="240" w:lineRule="auto"/>
        <w:ind w:left="333" w:hanging="284"/>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الاعتماد بشكل كبير على تحليلات البيانات في اتخاذ القرار</w:t>
      </w:r>
      <w:r w:rsidRPr="00105505">
        <w:rPr>
          <w:rFonts w:ascii="Traditional Arabic" w:hAnsi="Traditional Arabic" w:cs="Traditional Arabic"/>
          <w:sz w:val="32"/>
          <w:szCs w:val="32"/>
          <w:lang w:bidi="ar-DZ"/>
        </w:rPr>
        <w:t>.</w:t>
      </w:r>
    </w:p>
    <w:p w:rsidR="00AF7001" w:rsidRDefault="00AF7001"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تركز المؤسسات في هذه المرحلة على الريادة والتفوق الرقمي لضمان الاستدامة والقدرة على التكيف مع تغيرات السوق</w:t>
      </w:r>
      <w:r w:rsidRPr="00105505">
        <w:rPr>
          <w:rFonts w:ascii="Traditional Arabic" w:hAnsi="Traditional Arabic" w:cs="Traditional Arabic"/>
          <w:sz w:val="32"/>
          <w:szCs w:val="32"/>
          <w:lang w:bidi="ar-DZ"/>
        </w:rPr>
        <w:t>.</w:t>
      </w:r>
    </w:p>
    <w:p w:rsidR="006E18DF" w:rsidRDefault="006E18DF" w:rsidP="00D325F6">
      <w:pPr>
        <w:spacing w:line="240" w:lineRule="auto"/>
        <w:contextualSpacing/>
        <w:jc w:val="both"/>
        <w:rPr>
          <w:rFonts w:ascii="Traditional Arabic" w:hAnsi="Traditional Arabic" w:cs="Traditional Arabic"/>
          <w:sz w:val="32"/>
          <w:szCs w:val="32"/>
          <w:rtl/>
          <w:lang w:bidi="ar-DZ"/>
        </w:rPr>
      </w:pPr>
    </w:p>
    <w:p w:rsidR="006E18DF" w:rsidRPr="00105505" w:rsidRDefault="006E18DF" w:rsidP="00D325F6">
      <w:pPr>
        <w:spacing w:line="240" w:lineRule="auto"/>
        <w:contextualSpacing/>
        <w:jc w:val="both"/>
        <w:rPr>
          <w:rFonts w:ascii="Traditional Arabic" w:hAnsi="Traditional Arabic" w:cs="Traditional Arabic"/>
          <w:sz w:val="32"/>
          <w:szCs w:val="32"/>
          <w:rtl/>
          <w:lang w:bidi="ar-DZ"/>
        </w:rPr>
      </w:pPr>
    </w:p>
    <w:p w:rsidR="009849C6" w:rsidRPr="00105505" w:rsidRDefault="009849C6" w:rsidP="00D325F6">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2.ريادة الأعمال والمؤسسات الناشئة:</w:t>
      </w:r>
    </w:p>
    <w:p w:rsidR="009849C6" w:rsidRPr="00105505" w:rsidRDefault="009849C6"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لقد أصبحت البيئة اليوم تتسم بالتعقيد نتيجة تداخل مجموعة من المفاهيم مثل قوة المنافسة، والابتكار، وسرعة التحول، والقدرة على التكيف والمرونة. وتعكس هذه المفاهيم أيضا دور ريادة الأعمال. وبالتالي، فإن المؤسسات اليوم مطالبة بأن تكون مرنة، استراتيجية، وريادية</w:t>
      </w:r>
      <w:r w:rsidRPr="00105505">
        <w:rPr>
          <w:rFonts w:ascii="Traditional Arabic" w:hAnsi="Traditional Arabic" w:cs="Traditional Arabic"/>
          <w:sz w:val="32"/>
          <w:szCs w:val="32"/>
          <w:lang w:bidi="ar-DZ"/>
        </w:rPr>
        <w:t>.</w:t>
      </w:r>
    </w:p>
    <w:p w:rsidR="009849C6" w:rsidRPr="00105505" w:rsidRDefault="009849C6"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وفي هذا السياق، ناقش العديد من الباحثين والممارسين فكرة دمج ريادة الأعمال مع التحول الرقمي، حيث توصلوا إلى أن هذا الدمج قد يساعد المؤسسة في مواجهة التعقيدات التي تواجه السوق من جهة، ويسهم في تطويرها من جهة أخرى، كما أن له ارتباطا بزيادة تراكم الثروة.</w:t>
      </w:r>
    </w:p>
    <w:p w:rsidR="009849C6" w:rsidRPr="00105505" w:rsidRDefault="009849C6" w:rsidP="00D325F6">
      <w:pPr>
        <w:spacing w:line="240" w:lineRule="auto"/>
        <w:ind w:firstLine="43"/>
        <w:contextualSpacing/>
        <w:jc w:val="both"/>
        <w:rPr>
          <w:rFonts w:ascii="Traditional Arabic" w:hAnsi="Traditional Arabic" w:cs="Traditional Arabic"/>
          <w:b/>
          <w:bCs/>
          <w:sz w:val="32"/>
          <w:szCs w:val="32"/>
          <w:lang w:bidi="ar-DZ"/>
        </w:rPr>
      </w:pPr>
      <w:r w:rsidRPr="00105505">
        <w:rPr>
          <w:rFonts w:ascii="Traditional Arabic" w:hAnsi="Traditional Arabic" w:cs="Traditional Arabic"/>
          <w:b/>
          <w:bCs/>
          <w:sz w:val="32"/>
          <w:szCs w:val="32"/>
          <w:rtl/>
        </w:rPr>
        <w:t>1.2.تعريف ريادة الأعمال:</w:t>
      </w:r>
    </w:p>
    <w:p w:rsidR="009849C6" w:rsidRPr="00105505" w:rsidRDefault="009849C6"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 xml:space="preserve">عرفها مرصد ريادة الأعمال العالمي </w:t>
      </w:r>
      <w:r w:rsidRPr="00105505">
        <w:rPr>
          <w:rFonts w:ascii="Traditional Arabic" w:hAnsi="Traditional Arabic" w:cs="Traditional Arabic"/>
          <w:sz w:val="32"/>
          <w:szCs w:val="32"/>
        </w:rPr>
        <w:t>(</w:t>
      </w:r>
      <w:r w:rsidRPr="00690371">
        <w:rPr>
          <w:rFonts w:asciiTheme="majorBidi" w:hAnsiTheme="majorBidi" w:cstheme="majorBidi"/>
        </w:rPr>
        <w:t>GEM</w:t>
      </w:r>
      <w:r w:rsidRPr="00105505">
        <w:rPr>
          <w:rFonts w:ascii="Traditional Arabic" w:hAnsi="Traditional Arabic" w:cs="Traditional Arabic"/>
          <w:sz w:val="32"/>
          <w:szCs w:val="32"/>
        </w:rPr>
        <w:t>)</w:t>
      </w:r>
      <w:r w:rsidRPr="00105505">
        <w:rPr>
          <w:rFonts w:ascii="Traditional Arabic" w:hAnsi="Traditional Arabic" w:cs="Traditional Arabic"/>
          <w:sz w:val="32"/>
          <w:szCs w:val="32"/>
          <w:rtl/>
        </w:rPr>
        <w:t xml:space="preserve"> بأنها: " أي نشاط يهدف إلى إنشاء أعمال تجارية جديدة، أو إطلاق مشاريع جديدة، مثل الأعمال الحرة، أو تأسيس مؤسسات جديدة، أو توسيع نشاط تجاري قائم، وذلك من قبل فرد أو مجموعة من الأفراد.</w:t>
      </w:r>
      <w:r w:rsidRPr="00105505">
        <w:rPr>
          <w:rStyle w:val="EndnoteReference"/>
          <w:rFonts w:ascii="Traditional Arabic" w:hAnsi="Traditional Arabic" w:cs="Traditional Arabic"/>
          <w:sz w:val="32"/>
          <w:szCs w:val="32"/>
          <w:rtl/>
        </w:rPr>
        <w:endnoteReference w:id="7"/>
      </w:r>
    </w:p>
    <w:p w:rsidR="009849C6" w:rsidRPr="00105505" w:rsidRDefault="009849C6"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وتشير ريادة الأعمال إلى العملية التي يتم من خلالها تحديد فرصة تجارية جديدة، وتعبئة الموارد اللازمة، وتحمل المخاطر من أجل إنشاء مشروع جديد أو تطوير مشروع قائم بطريقة مبتكرة</w:t>
      </w:r>
      <w:r w:rsidRPr="00105505">
        <w:rPr>
          <w:rFonts w:ascii="Traditional Arabic" w:hAnsi="Traditional Arabic" w:cs="Traditional Arabic"/>
          <w:sz w:val="32"/>
          <w:szCs w:val="32"/>
        </w:rPr>
        <w:t>.</w:t>
      </w:r>
      <w:r w:rsidRPr="00105505">
        <w:rPr>
          <w:rFonts w:ascii="Traditional Arabic" w:hAnsi="Traditional Arabic" w:cs="Traditional Arabic"/>
          <w:sz w:val="32"/>
          <w:szCs w:val="32"/>
          <w:rtl/>
        </w:rPr>
        <w:t xml:space="preserve"> </w:t>
      </w:r>
      <w:r w:rsidRPr="00105505">
        <w:rPr>
          <w:rStyle w:val="EndnoteReference"/>
          <w:rFonts w:ascii="Traditional Arabic" w:hAnsi="Traditional Arabic" w:cs="Traditional Arabic"/>
          <w:sz w:val="32"/>
          <w:szCs w:val="32"/>
          <w:rtl/>
        </w:rPr>
        <w:endnoteReference w:id="8"/>
      </w:r>
    </w:p>
    <w:p w:rsidR="009849C6" w:rsidRPr="00105505" w:rsidRDefault="009849C6" w:rsidP="00D325F6">
      <w:pPr>
        <w:spacing w:line="240" w:lineRule="auto"/>
        <w:ind w:firstLine="42"/>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2.2. تعريف المؤسسات الناشئة:</w:t>
      </w:r>
    </w:p>
    <w:p w:rsidR="009849C6" w:rsidRPr="00105505" w:rsidRDefault="009849C6" w:rsidP="00D325F6">
      <w:pPr>
        <w:spacing w:line="240" w:lineRule="auto"/>
        <w:ind w:firstLine="610"/>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الشركات الناشئة هي مؤسسات جديدة تؤسس بهدف تقديم حلول مبتكرة لمشكلات قائمة، وغالبا ما تعتمد على التكنولوجيا والنمو السريع. تتميز هذه الشركات بروح ريادة الأعمال والمخاطرة، وتسعى لإحداث تغيير في السوق من خلال أفكار غير تقليدية ونماذج عمل مرنة</w:t>
      </w:r>
      <w:r w:rsidRPr="00105505">
        <w:rPr>
          <w:rFonts w:ascii="Traditional Arabic" w:hAnsi="Traditional Arabic" w:cs="Traditional Arabic"/>
          <w:sz w:val="32"/>
          <w:szCs w:val="32"/>
          <w:lang w:bidi="ar-DZ"/>
        </w:rPr>
        <w:t>.</w:t>
      </w:r>
    </w:p>
    <w:p w:rsidR="009849C6" w:rsidRPr="00105505" w:rsidRDefault="009849C6" w:rsidP="00690371">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المؤسسة الناشئة هي فئة من الأعمال التي تركز على الابتكار في قطاع التقنيات الحديثة، وتتميز بأنها نظام تفاعلي معقد يتكون من مجموعة من الموارد المادية والمعنوية، بالإضافة إلى فريق من الأفراد تربطهم علاقات رسمية وغير رسمية بهدف تحقيق الغاية التي أنشأت من أجلها. تعتبر  المؤسسة الناشئة إما شخصا طبيعيا أو معنويا  يمارس أنشطة الإنتاج، التوزيع، الخدمات أو الاستيراد بشكل دائم، وتقدم للسوق  عرضا مبتكرا  يساهم في إحداث تغيير أوتحسين في  السوق أو القطاع الذي تنشط فيه.</w:t>
      </w:r>
      <w:r w:rsidRPr="00105505">
        <w:rPr>
          <w:rStyle w:val="EndnoteReference"/>
          <w:rFonts w:ascii="Traditional Arabic" w:hAnsi="Traditional Arabic" w:cs="Traditional Arabic"/>
          <w:sz w:val="32"/>
          <w:szCs w:val="32"/>
          <w:rtl/>
        </w:rPr>
        <w:endnoteReference w:id="9"/>
      </w:r>
    </w:p>
    <w:p w:rsidR="002A5A22" w:rsidRPr="00105505" w:rsidRDefault="002A5A22" w:rsidP="00690371">
      <w:pPr>
        <w:spacing w:line="240" w:lineRule="auto"/>
        <w:ind w:firstLine="43"/>
        <w:contextualSpacing/>
        <w:jc w:val="both"/>
        <w:rPr>
          <w:rFonts w:ascii="Traditional Arabic" w:hAnsi="Traditional Arabic" w:cs="Traditional Arabic"/>
          <w:b/>
          <w:bCs/>
          <w:sz w:val="32"/>
          <w:szCs w:val="32"/>
          <w:rtl/>
        </w:rPr>
      </w:pPr>
      <w:r w:rsidRPr="00105505">
        <w:rPr>
          <w:rFonts w:ascii="Traditional Arabic" w:hAnsi="Traditional Arabic" w:cs="Traditional Arabic"/>
          <w:b/>
          <w:bCs/>
          <w:sz w:val="32"/>
          <w:szCs w:val="32"/>
          <w:rtl/>
        </w:rPr>
        <w:t xml:space="preserve">3.2.خصائص الشركات الناشئة: </w:t>
      </w:r>
    </w:p>
    <w:p w:rsidR="009849C6" w:rsidRPr="00105505" w:rsidRDefault="009849C6"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 xml:space="preserve">في التشريع الجزائري  تم  تعريف "المؤسسةالناشئة" وفقا للمرسوم التنفيذي رقم 20 -  </w:t>
      </w:r>
      <w:r w:rsidRPr="00105505">
        <w:rPr>
          <w:rFonts w:ascii="Traditional Arabic" w:hAnsi="Traditional Arabic" w:cs="Traditional Arabic"/>
          <w:sz w:val="32"/>
          <w:szCs w:val="32"/>
        </w:rPr>
        <w:t>254</w:t>
      </w:r>
      <w:r w:rsidRPr="00105505">
        <w:rPr>
          <w:rFonts w:ascii="Traditional Arabic" w:hAnsi="Traditional Arabic" w:cs="Traditional Arabic"/>
          <w:sz w:val="32"/>
          <w:szCs w:val="32"/>
          <w:rtl/>
        </w:rPr>
        <w:t xml:space="preserve"> المؤرخ في 15 سبتمبر 2020 ،المتعلق بإنشاء اللجنة الوطنية لمنح علامة "مؤسسة ناشئة</w:t>
      </w:r>
      <w:r w:rsidRPr="00105505">
        <w:rPr>
          <w:rFonts w:ascii="Traditional Arabic" w:hAnsi="Traditional Arabic" w:cs="Traditional Arabic"/>
          <w:sz w:val="32"/>
          <w:szCs w:val="32"/>
        </w:rPr>
        <w:t>"</w:t>
      </w:r>
      <w:r w:rsidRPr="00105505">
        <w:rPr>
          <w:rFonts w:ascii="Traditional Arabic" w:hAnsi="Traditional Arabic" w:cs="Traditional Arabic"/>
          <w:sz w:val="32"/>
          <w:szCs w:val="32"/>
          <w:rtl/>
        </w:rPr>
        <w:t xml:space="preserve">، </w:t>
      </w:r>
      <w:r w:rsidRPr="00105505">
        <w:rPr>
          <w:rFonts w:ascii="Traditional Arabic" w:hAnsi="Traditional Arabic" w:cs="Traditional Arabic"/>
          <w:sz w:val="32"/>
          <w:szCs w:val="32"/>
        </w:rPr>
        <w:t>"</w:t>
      </w:r>
      <w:r w:rsidRPr="00105505">
        <w:rPr>
          <w:rFonts w:ascii="Traditional Arabic" w:hAnsi="Traditional Arabic" w:cs="Traditional Arabic"/>
          <w:sz w:val="32"/>
          <w:szCs w:val="32"/>
          <w:rtl/>
        </w:rPr>
        <w:t>مشروع مبتكر"، و"حاضنةأعمال</w:t>
      </w:r>
      <w:r w:rsidRPr="00105505">
        <w:rPr>
          <w:rFonts w:ascii="Traditional Arabic" w:hAnsi="Traditional Arabic" w:cs="Traditional Arabic"/>
          <w:sz w:val="32"/>
          <w:szCs w:val="32"/>
        </w:rPr>
        <w:t>."</w:t>
      </w:r>
    </w:p>
    <w:p w:rsidR="009849C6" w:rsidRPr="00105505" w:rsidRDefault="009849C6" w:rsidP="00971813">
      <w:pPr>
        <w:spacing w:line="240" w:lineRule="auto"/>
        <w:ind w:firstLine="0"/>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المادة 11 من هذا المرسوم توضح الشروط التي يجب أن تتوافر في المؤسسة لتصنيفها كـ"مؤسسة ناشئة"، وهي كما يلي</w:t>
      </w:r>
      <w:r w:rsidRPr="00105505">
        <w:rPr>
          <w:rFonts w:ascii="Traditional Arabic" w:hAnsi="Traditional Arabic" w:cs="Traditional Arabic"/>
          <w:sz w:val="32"/>
          <w:szCs w:val="32"/>
        </w:rPr>
        <w:t>:</w:t>
      </w:r>
      <w:r w:rsidRPr="00105505">
        <w:rPr>
          <w:rFonts w:ascii="Traditional Arabic" w:hAnsi="Traditional Arabic" w:cs="Traditional Arabic"/>
          <w:sz w:val="32"/>
          <w:szCs w:val="32"/>
          <w:rtl/>
        </w:rPr>
        <w:t xml:space="preserve"> </w:t>
      </w:r>
      <w:r w:rsidRPr="00105505">
        <w:rPr>
          <w:rStyle w:val="EndnoteReference"/>
          <w:rFonts w:ascii="Traditional Arabic" w:hAnsi="Traditional Arabic" w:cs="Traditional Arabic"/>
          <w:sz w:val="32"/>
          <w:szCs w:val="32"/>
          <w:rtl/>
        </w:rPr>
        <w:endnoteReference w:id="10"/>
      </w:r>
    </w:p>
    <w:p w:rsidR="009849C6" w:rsidRPr="00105505" w:rsidRDefault="002A5A22"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 xml:space="preserve">1.3.2. </w:t>
      </w:r>
      <w:r w:rsidR="009849C6" w:rsidRPr="00105505">
        <w:rPr>
          <w:rFonts w:ascii="Traditional Arabic" w:hAnsi="Traditional Arabic" w:cs="Traditional Arabic"/>
          <w:b/>
          <w:bCs/>
          <w:sz w:val="32"/>
          <w:szCs w:val="32"/>
          <w:rtl/>
        </w:rPr>
        <w:t>العمر:</w:t>
      </w:r>
      <w:r w:rsidR="009849C6" w:rsidRPr="00105505">
        <w:rPr>
          <w:rFonts w:ascii="Traditional Arabic" w:hAnsi="Traditional Arabic" w:cs="Traditional Arabic"/>
          <w:sz w:val="32"/>
          <w:szCs w:val="32"/>
          <w:rtl/>
        </w:rPr>
        <w:t xml:space="preserve">  يجب ألا يتجاوز عمر المؤسسة 8 سنوات ، يتم منح العلامة لمدة 4 سنوات قابلة للتجديد مرة واحدة</w:t>
      </w:r>
      <w:r w:rsidR="009849C6" w:rsidRPr="00105505">
        <w:rPr>
          <w:rFonts w:ascii="Traditional Arabic" w:hAnsi="Traditional Arabic" w:cs="Traditional Arabic"/>
          <w:sz w:val="32"/>
          <w:szCs w:val="32"/>
        </w:rPr>
        <w:t xml:space="preserve">. </w:t>
      </w:r>
    </w:p>
    <w:p w:rsidR="009849C6" w:rsidRPr="00105505" w:rsidRDefault="00EA7A83" w:rsidP="00D325F6">
      <w:pPr>
        <w:spacing w:line="240" w:lineRule="auto"/>
        <w:ind w:left="49" w:firstLine="0"/>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2</w:t>
      </w:r>
      <w:r w:rsidR="002A5A22" w:rsidRPr="00105505">
        <w:rPr>
          <w:rFonts w:ascii="Traditional Arabic" w:hAnsi="Traditional Arabic" w:cs="Traditional Arabic"/>
          <w:b/>
          <w:bCs/>
          <w:sz w:val="32"/>
          <w:szCs w:val="32"/>
          <w:rtl/>
        </w:rPr>
        <w:t xml:space="preserve">.3.2. </w:t>
      </w:r>
      <w:r w:rsidR="009849C6" w:rsidRPr="00105505">
        <w:rPr>
          <w:rFonts w:ascii="Traditional Arabic" w:hAnsi="Traditional Arabic" w:cs="Traditional Arabic"/>
          <w:b/>
          <w:bCs/>
          <w:sz w:val="32"/>
          <w:szCs w:val="32"/>
          <w:rtl/>
        </w:rPr>
        <w:t>الابتكار:</w:t>
      </w:r>
      <w:r w:rsidR="009849C6" w:rsidRPr="00105505">
        <w:rPr>
          <w:rFonts w:ascii="Traditional Arabic" w:hAnsi="Traditional Arabic" w:cs="Traditional Arabic"/>
          <w:sz w:val="32"/>
          <w:szCs w:val="32"/>
          <w:rtl/>
        </w:rPr>
        <w:t xml:space="preserve"> يعتمد نموذج الأعمال على منتجات، خدمات، أو أفكار مبتكرة، ويجب أن يكون التميز أو الابتكار أحد الأسس التي يعتمد عليها المشروع</w:t>
      </w:r>
      <w:r w:rsidR="009849C6" w:rsidRPr="00105505">
        <w:rPr>
          <w:rFonts w:ascii="Traditional Arabic" w:hAnsi="Traditional Arabic" w:cs="Traditional Arabic"/>
          <w:sz w:val="32"/>
          <w:szCs w:val="32"/>
        </w:rPr>
        <w:t>.</w:t>
      </w:r>
    </w:p>
    <w:p w:rsidR="009849C6" w:rsidRPr="00105505" w:rsidRDefault="00EA7A83"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3</w:t>
      </w:r>
      <w:r w:rsidR="002A5A22" w:rsidRPr="00105505">
        <w:rPr>
          <w:rFonts w:ascii="Traditional Arabic" w:hAnsi="Traditional Arabic" w:cs="Traditional Arabic"/>
          <w:b/>
          <w:bCs/>
          <w:sz w:val="32"/>
          <w:szCs w:val="32"/>
          <w:rtl/>
        </w:rPr>
        <w:t xml:space="preserve">.3.2. </w:t>
      </w:r>
      <w:r w:rsidR="009849C6" w:rsidRPr="00105505">
        <w:rPr>
          <w:rFonts w:ascii="Traditional Arabic" w:hAnsi="Traditional Arabic" w:cs="Traditional Arabic"/>
          <w:b/>
          <w:bCs/>
          <w:sz w:val="32"/>
          <w:szCs w:val="32"/>
          <w:rtl/>
        </w:rPr>
        <w:t>رقم الأعمال السنوي:</w:t>
      </w:r>
      <w:r w:rsidR="009849C6" w:rsidRPr="00105505">
        <w:rPr>
          <w:rFonts w:ascii="Traditional Arabic" w:hAnsi="Traditional Arabic" w:cs="Traditional Arabic"/>
          <w:sz w:val="32"/>
          <w:szCs w:val="32"/>
          <w:rtl/>
        </w:rPr>
        <w:t xml:space="preserve"> يجب ألا يتجاوز رقم الأعمال السنوي الحد الذي تحدده اللجنة الوطنية.</w:t>
      </w:r>
      <w:r w:rsidR="009849C6" w:rsidRPr="00105505">
        <w:rPr>
          <w:rFonts w:ascii="Traditional Arabic" w:hAnsi="Traditional Arabic" w:cs="Traditional Arabic"/>
          <w:sz w:val="32"/>
          <w:szCs w:val="32"/>
        </w:rPr>
        <w:t xml:space="preserve"> </w:t>
      </w:r>
    </w:p>
    <w:p w:rsidR="009849C6" w:rsidRPr="00105505" w:rsidRDefault="00EA7A83" w:rsidP="00D325F6">
      <w:pPr>
        <w:spacing w:line="240" w:lineRule="auto"/>
        <w:ind w:left="49" w:firstLine="0"/>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4</w:t>
      </w:r>
      <w:r w:rsidR="002A5A22" w:rsidRPr="00105505">
        <w:rPr>
          <w:rFonts w:ascii="Traditional Arabic" w:hAnsi="Traditional Arabic" w:cs="Traditional Arabic"/>
          <w:b/>
          <w:bCs/>
          <w:sz w:val="32"/>
          <w:szCs w:val="32"/>
          <w:rtl/>
        </w:rPr>
        <w:t xml:space="preserve">.3.2. </w:t>
      </w:r>
      <w:r w:rsidR="009849C6" w:rsidRPr="00105505">
        <w:rPr>
          <w:rFonts w:ascii="Traditional Arabic" w:hAnsi="Traditional Arabic" w:cs="Traditional Arabic"/>
          <w:b/>
          <w:bCs/>
          <w:sz w:val="32"/>
          <w:szCs w:val="32"/>
          <w:rtl/>
        </w:rPr>
        <w:t>رأس المال:</w:t>
      </w:r>
      <w:r w:rsidR="009849C6" w:rsidRPr="00105505">
        <w:rPr>
          <w:rFonts w:ascii="Traditional Arabic" w:hAnsi="Traditional Arabic" w:cs="Traditional Arabic"/>
          <w:sz w:val="32"/>
          <w:szCs w:val="32"/>
          <w:rtl/>
        </w:rPr>
        <w:t xml:space="preserve"> يجب أن يكون %50 على الأقل من رأسمال المؤسسة مملوكا لأشخاص طبيعيين أو صناديق استثمار معتمدة أو مؤسسات أخرى حاصلة على علامة"مؤسسة ناشئة</w:t>
      </w:r>
      <w:r w:rsidR="009849C6" w:rsidRPr="00105505">
        <w:rPr>
          <w:rFonts w:ascii="Traditional Arabic" w:hAnsi="Traditional Arabic" w:cs="Traditional Arabic"/>
          <w:sz w:val="32"/>
          <w:szCs w:val="32"/>
        </w:rPr>
        <w:t>."</w:t>
      </w:r>
    </w:p>
    <w:p w:rsidR="009849C6" w:rsidRPr="00105505" w:rsidRDefault="00EA7A83"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5</w:t>
      </w:r>
      <w:r w:rsidR="002A5A22" w:rsidRPr="00105505">
        <w:rPr>
          <w:rFonts w:ascii="Traditional Arabic" w:hAnsi="Traditional Arabic" w:cs="Traditional Arabic"/>
          <w:b/>
          <w:bCs/>
          <w:sz w:val="32"/>
          <w:szCs w:val="32"/>
          <w:rtl/>
        </w:rPr>
        <w:t xml:space="preserve">.3.2. </w:t>
      </w:r>
      <w:r w:rsidR="009849C6" w:rsidRPr="00105505">
        <w:rPr>
          <w:rFonts w:ascii="Traditional Arabic" w:hAnsi="Traditional Arabic" w:cs="Traditional Arabic"/>
          <w:b/>
          <w:bCs/>
          <w:sz w:val="32"/>
          <w:szCs w:val="32"/>
          <w:rtl/>
        </w:rPr>
        <w:t>إمكانيات النمو:</w:t>
      </w:r>
      <w:r w:rsidR="009849C6" w:rsidRPr="00105505">
        <w:rPr>
          <w:rFonts w:ascii="Traditional Arabic" w:hAnsi="Traditional Arabic" w:cs="Traditional Arabic"/>
          <w:sz w:val="32"/>
          <w:szCs w:val="32"/>
          <w:rtl/>
        </w:rPr>
        <w:t xml:space="preserve"> يجب أن تكون للمؤسسة إمكانيات نمو كبيرة</w:t>
      </w:r>
      <w:r w:rsidR="009849C6" w:rsidRPr="00105505">
        <w:rPr>
          <w:rFonts w:ascii="Traditional Arabic" w:hAnsi="Traditional Arabic" w:cs="Traditional Arabic"/>
          <w:sz w:val="32"/>
          <w:szCs w:val="32"/>
        </w:rPr>
        <w:t xml:space="preserve">. </w:t>
      </w:r>
    </w:p>
    <w:p w:rsidR="009849C6" w:rsidRPr="00105505" w:rsidRDefault="00EA7A83"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6</w:t>
      </w:r>
      <w:r w:rsidR="002A5A22" w:rsidRPr="00105505">
        <w:rPr>
          <w:rFonts w:ascii="Traditional Arabic" w:hAnsi="Traditional Arabic" w:cs="Traditional Arabic"/>
          <w:b/>
          <w:bCs/>
          <w:sz w:val="32"/>
          <w:szCs w:val="32"/>
          <w:rtl/>
        </w:rPr>
        <w:t xml:space="preserve">.3.2. </w:t>
      </w:r>
      <w:r w:rsidR="009849C6" w:rsidRPr="00105505">
        <w:rPr>
          <w:rFonts w:ascii="Traditional Arabic" w:hAnsi="Traditional Arabic" w:cs="Traditional Arabic"/>
          <w:b/>
          <w:bCs/>
          <w:sz w:val="32"/>
          <w:szCs w:val="32"/>
          <w:rtl/>
        </w:rPr>
        <w:t>عدد العمال:</w:t>
      </w:r>
      <w:r w:rsidR="009849C6" w:rsidRPr="00105505">
        <w:rPr>
          <w:rFonts w:ascii="Traditional Arabic" w:hAnsi="Traditional Arabic" w:cs="Traditional Arabic"/>
          <w:sz w:val="32"/>
          <w:szCs w:val="32"/>
          <w:rtl/>
        </w:rPr>
        <w:t xml:space="preserve"> يجب ألا يتجاوز عددالعمال في المؤسسة 250 عاملا.</w:t>
      </w:r>
    </w:p>
    <w:p w:rsidR="00734068" w:rsidRPr="00105505" w:rsidRDefault="004E125F" w:rsidP="00D325F6">
      <w:pPr>
        <w:spacing w:line="240" w:lineRule="auto"/>
        <w:ind w:firstLine="43"/>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4</w:t>
      </w:r>
      <w:r w:rsidR="00734068" w:rsidRPr="00105505">
        <w:rPr>
          <w:rFonts w:ascii="Traditional Arabic" w:hAnsi="Traditional Arabic" w:cs="Traditional Arabic"/>
          <w:b/>
          <w:bCs/>
          <w:sz w:val="32"/>
          <w:szCs w:val="32"/>
          <w:rtl/>
        </w:rPr>
        <w:t>.</w:t>
      </w:r>
      <w:r w:rsidRPr="00105505">
        <w:rPr>
          <w:rFonts w:ascii="Traditional Arabic" w:hAnsi="Traditional Arabic" w:cs="Traditional Arabic"/>
          <w:b/>
          <w:bCs/>
          <w:sz w:val="32"/>
          <w:szCs w:val="32"/>
          <w:rtl/>
        </w:rPr>
        <w:t>2</w:t>
      </w:r>
      <w:r w:rsidR="00734068" w:rsidRPr="00105505">
        <w:rPr>
          <w:rFonts w:ascii="Traditional Arabic" w:hAnsi="Traditional Arabic" w:cs="Traditional Arabic"/>
          <w:b/>
          <w:bCs/>
          <w:sz w:val="32"/>
          <w:szCs w:val="32"/>
          <w:rtl/>
        </w:rPr>
        <w:t>.</w:t>
      </w:r>
      <w:r w:rsidR="00734068" w:rsidRPr="00105505">
        <w:rPr>
          <w:rFonts w:ascii="Traditional Arabic" w:eastAsia="Times New Roman" w:hAnsi="Traditional Arabic" w:cs="Traditional Arabic"/>
          <w:b/>
          <w:bCs/>
          <w:sz w:val="32"/>
          <w:szCs w:val="32"/>
        </w:rPr>
        <w:t xml:space="preserve"> </w:t>
      </w:r>
      <w:r w:rsidR="00734068" w:rsidRPr="00105505">
        <w:rPr>
          <w:rFonts w:ascii="Traditional Arabic" w:hAnsi="Traditional Arabic" w:cs="Traditional Arabic"/>
          <w:b/>
          <w:bCs/>
          <w:sz w:val="32"/>
          <w:szCs w:val="32"/>
          <w:rtl/>
        </w:rPr>
        <w:t>مميزات الريادة الرقمية</w:t>
      </w:r>
      <w:r w:rsidR="00734068" w:rsidRPr="00105505">
        <w:rPr>
          <w:rFonts w:ascii="Traditional Arabic" w:hAnsi="Traditional Arabic" w:cs="Traditional Arabic"/>
          <w:sz w:val="32"/>
          <w:szCs w:val="32"/>
          <w:rtl/>
        </w:rPr>
        <w:t xml:space="preserve"> :</w:t>
      </w:r>
    </w:p>
    <w:p w:rsidR="00734068" w:rsidRPr="00105505" w:rsidRDefault="00734068"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يوفر الذكاء الاصطناعي بيئة مناسبة للغاية لريادة الأعمال، حيث يتيح لأصحاب المشاريع اختبار أفكارهم وتنميتها بتكاليف منخفضة، من خلال مجموعة من العوامل، يمكن تلخيص أبرزها فيما يلي</w:t>
      </w:r>
      <w:r w:rsidRPr="00105505">
        <w:rPr>
          <w:rFonts w:ascii="Traditional Arabic" w:hAnsi="Traditional Arabic" w:cs="Traditional Arabic"/>
          <w:sz w:val="32"/>
          <w:szCs w:val="32"/>
          <w:lang w:bidi="ar-DZ"/>
        </w:rPr>
        <w:t>:</w:t>
      </w:r>
      <w:r w:rsidRPr="00105505">
        <w:rPr>
          <w:rStyle w:val="EndnoteReference"/>
          <w:rFonts w:ascii="Traditional Arabic" w:hAnsi="Traditional Arabic" w:cs="Traditional Arabic"/>
          <w:sz w:val="32"/>
          <w:szCs w:val="32"/>
          <w:lang w:bidi="ar-DZ"/>
        </w:rPr>
        <w:endnoteReference w:id="11"/>
      </w:r>
    </w:p>
    <w:p w:rsidR="00734068" w:rsidRPr="00105505" w:rsidRDefault="00734068" w:rsidP="00D325F6">
      <w:pPr>
        <w:spacing w:line="240" w:lineRule="auto"/>
        <w:ind w:firstLine="43"/>
        <w:contextualSpacing/>
        <w:jc w:val="both"/>
        <w:rPr>
          <w:rFonts w:ascii="Traditional Arabic" w:hAnsi="Traditional Arabic" w:cs="Traditional Arabic"/>
          <w:b/>
          <w:bCs/>
          <w:sz w:val="32"/>
          <w:szCs w:val="32"/>
          <w:lang w:bidi="ar-DZ"/>
        </w:rPr>
      </w:pPr>
      <w:r w:rsidRPr="00105505">
        <w:rPr>
          <w:rFonts w:ascii="Traditional Arabic" w:hAnsi="Traditional Arabic" w:cs="Traditional Arabic"/>
          <w:b/>
          <w:bCs/>
          <w:sz w:val="32"/>
          <w:szCs w:val="32"/>
          <w:rtl/>
          <w:lang w:bidi="ar-DZ"/>
        </w:rPr>
        <w:t>1.</w:t>
      </w:r>
      <w:r w:rsidR="004E125F" w:rsidRPr="00105505">
        <w:rPr>
          <w:rFonts w:ascii="Traditional Arabic" w:hAnsi="Traditional Arabic" w:cs="Traditional Arabic"/>
          <w:b/>
          <w:bCs/>
          <w:sz w:val="32"/>
          <w:szCs w:val="32"/>
          <w:rtl/>
          <w:lang w:bidi="ar-DZ"/>
        </w:rPr>
        <w:t>4</w:t>
      </w:r>
      <w:r w:rsidRPr="00105505">
        <w:rPr>
          <w:rFonts w:ascii="Traditional Arabic" w:hAnsi="Traditional Arabic" w:cs="Traditional Arabic"/>
          <w:b/>
          <w:bCs/>
          <w:sz w:val="32"/>
          <w:szCs w:val="32"/>
          <w:rtl/>
          <w:lang w:bidi="ar-DZ"/>
        </w:rPr>
        <w:t>.</w:t>
      </w:r>
      <w:r w:rsidR="004E125F" w:rsidRPr="00105505">
        <w:rPr>
          <w:rFonts w:ascii="Traditional Arabic" w:hAnsi="Traditional Arabic" w:cs="Traditional Arabic"/>
          <w:b/>
          <w:bCs/>
          <w:sz w:val="32"/>
          <w:szCs w:val="32"/>
          <w:rtl/>
          <w:lang w:bidi="ar-DZ"/>
        </w:rPr>
        <w:t>2</w:t>
      </w:r>
      <w:r w:rsidRPr="00105505">
        <w:rPr>
          <w:rFonts w:ascii="Traditional Arabic" w:hAnsi="Traditional Arabic" w:cs="Traditional Arabic"/>
          <w:b/>
          <w:bCs/>
          <w:sz w:val="32"/>
          <w:szCs w:val="32"/>
          <w:rtl/>
          <w:lang w:bidi="ar-DZ"/>
        </w:rPr>
        <w:t>.رأس مال أولي منخفض:</w:t>
      </w:r>
    </w:p>
    <w:p w:rsidR="00734068" w:rsidRPr="00105505" w:rsidRDefault="00734068" w:rsidP="00280B0F">
      <w:pPr>
        <w:spacing w:line="240" w:lineRule="auto"/>
        <w:ind w:left="49" w:firstLine="567"/>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يتكون رأس المال الأولي عادة من التكاليف الثابتة مثل الإيجار، المصاريف العامة، تكاليف المبيعات والتسويق، أجور الموظفين،</w:t>
      </w:r>
      <w:r w:rsidR="00280B0F">
        <w:rPr>
          <w:rFonts w:ascii="Traditional Arabic" w:hAnsi="Traditional Arabic" w:cs="Traditional Arabic" w:hint="cs"/>
          <w:sz w:val="32"/>
          <w:szCs w:val="32"/>
          <w:rtl/>
        </w:rPr>
        <w:t xml:space="preserve"> </w:t>
      </w:r>
      <w:r w:rsidRPr="00105505">
        <w:rPr>
          <w:rFonts w:ascii="Traditional Arabic" w:hAnsi="Traditional Arabic" w:cs="Traditional Arabic"/>
          <w:sz w:val="32"/>
          <w:szCs w:val="32"/>
          <w:rtl/>
        </w:rPr>
        <w:t>وتكاليف</w:t>
      </w:r>
      <w:r w:rsidR="00280B0F">
        <w:rPr>
          <w:rFonts w:ascii="Traditional Arabic" w:hAnsi="Traditional Arabic" w:cs="Traditional Arabic" w:hint="cs"/>
          <w:sz w:val="32"/>
          <w:szCs w:val="32"/>
          <w:rtl/>
        </w:rPr>
        <w:t xml:space="preserve"> </w:t>
      </w:r>
      <w:r w:rsidRPr="00105505">
        <w:rPr>
          <w:rFonts w:ascii="Traditional Arabic" w:hAnsi="Traditional Arabic" w:cs="Traditional Arabic"/>
          <w:sz w:val="32"/>
          <w:szCs w:val="32"/>
          <w:rtl/>
        </w:rPr>
        <w:t>المخزون</w:t>
      </w:r>
      <w:r w:rsidRPr="00105505">
        <w:rPr>
          <w:rFonts w:ascii="Traditional Arabic" w:hAnsi="Traditional Arabic" w:cs="Traditional Arabic"/>
          <w:sz w:val="32"/>
          <w:szCs w:val="32"/>
          <w:lang w:bidi="ar-DZ"/>
        </w:rPr>
        <w:t>.</w:t>
      </w:r>
      <w:r w:rsidR="00280B0F" w:rsidRPr="00280B0F">
        <w:rPr>
          <w:rFonts w:ascii="Traditional Arabic" w:hAnsi="Traditional Arabic" w:cs="Traditional Arabic"/>
          <w:sz w:val="32"/>
          <w:szCs w:val="32"/>
          <w:rtl/>
        </w:rPr>
        <w:t xml:space="preserve"> </w:t>
      </w:r>
      <w:r w:rsidR="00280B0F" w:rsidRPr="00105505">
        <w:rPr>
          <w:rFonts w:ascii="Traditional Arabic" w:hAnsi="Traditional Arabic" w:cs="Traditional Arabic"/>
          <w:sz w:val="32"/>
          <w:szCs w:val="32"/>
          <w:rtl/>
        </w:rPr>
        <w:t>أما في حالة ريادة الأعمال عبر الإنترنت، فلا تكون هناك حاجة إلى مكتب أو متجر فعلي، مما</w:t>
      </w:r>
      <w:r w:rsidR="00280B0F">
        <w:rPr>
          <w:rFonts w:ascii="Traditional Arabic" w:hAnsi="Traditional Arabic" w:cs="Traditional Arabic" w:hint="cs"/>
          <w:sz w:val="32"/>
          <w:szCs w:val="32"/>
          <w:rtl/>
        </w:rPr>
        <w:t xml:space="preserve"> </w:t>
      </w:r>
      <w:r w:rsidR="00280B0F" w:rsidRPr="00105505">
        <w:rPr>
          <w:rFonts w:ascii="Traditional Arabic" w:hAnsi="Traditional Arabic" w:cs="Traditional Arabic"/>
          <w:sz w:val="32"/>
          <w:szCs w:val="32"/>
          <w:rtl/>
        </w:rPr>
        <w:t>يقلل من هذه التكاليف.</w:t>
      </w:r>
      <w:r w:rsidRPr="00105505">
        <w:rPr>
          <w:rFonts w:ascii="Traditional Arabic" w:hAnsi="Traditional Arabic" w:cs="Traditional Arabic"/>
          <w:sz w:val="32"/>
          <w:szCs w:val="32"/>
          <w:lang w:bidi="ar-DZ"/>
        </w:rPr>
        <w:br/>
      </w:r>
      <w:r w:rsidRPr="00105505">
        <w:rPr>
          <w:rFonts w:ascii="Traditional Arabic" w:hAnsi="Traditional Arabic" w:cs="Traditional Arabic"/>
          <w:sz w:val="32"/>
          <w:szCs w:val="32"/>
          <w:rtl/>
        </w:rPr>
        <w:t>كما أن استخدام أدوات التسويق الرقمي مثل وسائل التواصل الاجتماعي، ومحركات البحث، والتعاون مع مواقع إلكترونية أخرى يساهم في خفض تكاليف التسويق، وبالتالي يقلل الحاجة إلى تمويل كبير مقارنة بريادة الأعمال التقليدية</w:t>
      </w:r>
      <w:r w:rsidRPr="00105505">
        <w:rPr>
          <w:rFonts w:ascii="Traditional Arabic" w:hAnsi="Traditional Arabic" w:cs="Traditional Arabic"/>
          <w:sz w:val="32"/>
          <w:szCs w:val="32"/>
          <w:lang w:bidi="ar-DZ"/>
        </w:rPr>
        <w:t>.</w:t>
      </w:r>
    </w:p>
    <w:p w:rsidR="00734068" w:rsidRPr="00105505" w:rsidRDefault="00734068" w:rsidP="00D325F6">
      <w:pPr>
        <w:spacing w:line="240" w:lineRule="auto"/>
        <w:ind w:left="49" w:firstLine="0"/>
        <w:contextualSpacing/>
        <w:jc w:val="both"/>
        <w:rPr>
          <w:rFonts w:ascii="Traditional Arabic" w:hAnsi="Traditional Arabic" w:cs="Traditional Arabic"/>
          <w:b/>
          <w:bCs/>
          <w:sz w:val="32"/>
          <w:szCs w:val="32"/>
          <w:lang w:bidi="ar-DZ"/>
        </w:rPr>
      </w:pPr>
      <w:r w:rsidRPr="00105505">
        <w:rPr>
          <w:rFonts w:ascii="Traditional Arabic" w:hAnsi="Traditional Arabic" w:cs="Traditional Arabic"/>
          <w:b/>
          <w:bCs/>
          <w:sz w:val="32"/>
          <w:szCs w:val="32"/>
          <w:rtl/>
          <w:lang w:bidi="ar-DZ"/>
        </w:rPr>
        <w:t>2.4.</w:t>
      </w:r>
      <w:r w:rsidR="004E125F" w:rsidRPr="00105505">
        <w:rPr>
          <w:rFonts w:ascii="Traditional Arabic" w:hAnsi="Traditional Arabic" w:cs="Traditional Arabic"/>
          <w:b/>
          <w:bCs/>
          <w:sz w:val="32"/>
          <w:szCs w:val="32"/>
          <w:rtl/>
          <w:lang w:bidi="ar-DZ"/>
        </w:rPr>
        <w:t>2</w:t>
      </w:r>
      <w:r w:rsidRPr="00105505">
        <w:rPr>
          <w:rFonts w:ascii="Traditional Arabic" w:hAnsi="Traditional Arabic" w:cs="Traditional Arabic"/>
          <w:b/>
          <w:bCs/>
          <w:sz w:val="32"/>
          <w:szCs w:val="32"/>
          <w:rtl/>
          <w:lang w:bidi="ar-DZ"/>
        </w:rPr>
        <w:t>.تقليل تكاليف التشغيل:</w:t>
      </w:r>
    </w:p>
    <w:p w:rsidR="00734068" w:rsidRPr="00105505" w:rsidRDefault="00734068" w:rsidP="00D325F6">
      <w:pPr>
        <w:spacing w:line="240" w:lineRule="auto"/>
        <w:ind w:left="49" w:firstLine="567"/>
        <w:contextualSpacing/>
        <w:jc w:val="both"/>
        <w:rPr>
          <w:rFonts w:ascii="Traditional Arabic" w:hAnsi="Traditional Arabic" w:cs="Traditional Arabic"/>
          <w:sz w:val="32"/>
          <w:szCs w:val="32"/>
          <w:lang w:bidi="ar-DZ"/>
        </w:rPr>
      </w:pPr>
      <w:r w:rsidRPr="00105505">
        <w:rPr>
          <w:rFonts w:ascii="Traditional Arabic" w:hAnsi="Traditional Arabic" w:cs="Traditional Arabic"/>
          <w:sz w:val="32"/>
          <w:szCs w:val="32"/>
          <w:rtl/>
        </w:rPr>
        <w:t>في ريادة الأعمال التي تنفذ عبر الإنترنت، تكون تكاليف التشغيل أقل بشكل ملحوظ من نظيرتها التقليدية. فعلى سبيل المثال، يمكن الاستغناء عن تكاليف مثل الإيجار، التأمين، الضرائب، الكهرباء، وتكاليف المخزون، وذلك بحسب طبيعة نشاط المؤسسة</w:t>
      </w:r>
      <w:r w:rsidRPr="00105505">
        <w:rPr>
          <w:rFonts w:ascii="Traditional Arabic" w:hAnsi="Traditional Arabic" w:cs="Traditional Arabic"/>
          <w:sz w:val="32"/>
          <w:szCs w:val="32"/>
          <w:lang w:bidi="ar-DZ"/>
        </w:rPr>
        <w:t>.</w:t>
      </w:r>
      <w:r w:rsidRPr="00105505">
        <w:rPr>
          <w:rFonts w:ascii="Traditional Arabic" w:hAnsi="Traditional Arabic" w:cs="Traditional Arabic"/>
          <w:sz w:val="32"/>
          <w:szCs w:val="32"/>
          <w:lang w:bidi="ar-DZ"/>
        </w:rPr>
        <w:br/>
      </w:r>
      <w:r w:rsidRPr="00105505">
        <w:rPr>
          <w:rFonts w:ascii="Traditional Arabic" w:hAnsi="Traditional Arabic" w:cs="Traditional Arabic"/>
          <w:sz w:val="32"/>
          <w:szCs w:val="32"/>
          <w:rtl/>
        </w:rPr>
        <w:t>هذا الانخفاض في التكاليف  يمكن رائد الأعمال من تخصيص الموارد بكفاءة، وتحقيق أرباح أعلى مع هامش مخاطرة أقل</w:t>
      </w:r>
      <w:r w:rsidRPr="00105505">
        <w:rPr>
          <w:rFonts w:ascii="Traditional Arabic" w:hAnsi="Traditional Arabic" w:cs="Traditional Arabic"/>
          <w:sz w:val="32"/>
          <w:szCs w:val="32"/>
          <w:lang w:bidi="ar-DZ"/>
        </w:rPr>
        <w:t>.</w:t>
      </w:r>
    </w:p>
    <w:p w:rsidR="00734068" w:rsidRPr="00105505" w:rsidRDefault="00734068" w:rsidP="00D325F6">
      <w:pPr>
        <w:tabs>
          <w:tab w:val="num" w:pos="49"/>
        </w:tabs>
        <w:spacing w:line="240" w:lineRule="auto"/>
        <w:ind w:left="49" w:firstLine="0"/>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3.4.</w:t>
      </w:r>
      <w:r w:rsidR="00D97D3E" w:rsidRPr="00105505">
        <w:rPr>
          <w:rFonts w:ascii="Traditional Arabic" w:hAnsi="Traditional Arabic" w:cs="Traditional Arabic"/>
          <w:b/>
          <w:bCs/>
          <w:sz w:val="32"/>
          <w:szCs w:val="32"/>
          <w:rtl/>
          <w:lang w:bidi="ar-DZ"/>
        </w:rPr>
        <w:t>2</w:t>
      </w:r>
      <w:r w:rsidRPr="00105505">
        <w:rPr>
          <w:rFonts w:ascii="Traditional Arabic" w:hAnsi="Traditional Arabic" w:cs="Traditional Arabic"/>
          <w:b/>
          <w:bCs/>
          <w:sz w:val="32"/>
          <w:szCs w:val="32"/>
          <w:rtl/>
          <w:lang w:bidi="ar-DZ"/>
        </w:rPr>
        <w:t>. المرونة في العمل:</w:t>
      </w:r>
    </w:p>
    <w:p w:rsidR="00734068" w:rsidRDefault="00734068" w:rsidP="00D325F6">
      <w:pPr>
        <w:tabs>
          <w:tab w:val="num" w:pos="49"/>
        </w:tabs>
        <w:spacing w:line="240" w:lineRule="auto"/>
        <w:ind w:left="49" w:firstLine="567"/>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lang w:bidi="ar-DZ"/>
        </w:rPr>
        <w:t>يتيح العمل بالذكاء الاصطناعي إمكانية إدارة المشروع من أي مكان وفي أي وقت، مما يمنح رائد الأعمال مرونة في تنظيم وقته، والتوازن بين الحياة الشخصية والمهنية، وهو ما يصعب تحقيقه في النماذج التقليدية.</w:t>
      </w:r>
    </w:p>
    <w:p w:rsidR="00AB272D" w:rsidRDefault="00AB272D" w:rsidP="00D325F6">
      <w:pPr>
        <w:tabs>
          <w:tab w:val="num" w:pos="49"/>
        </w:tabs>
        <w:spacing w:line="240" w:lineRule="auto"/>
        <w:ind w:left="49" w:firstLine="567"/>
        <w:contextualSpacing/>
        <w:jc w:val="both"/>
        <w:rPr>
          <w:rFonts w:ascii="Traditional Arabic" w:hAnsi="Traditional Arabic" w:cs="Traditional Arabic"/>
          <w:sz w:val="32"/>
          <w:szCs w:val="32"/>
          <w:rtl/>
          <w:lang w:bidi="ar-DZ"/>
        </w:rPr>
      </w:pPr>
    </w:p>
    <w:p w:rsidR="00AB272D" w:rsidRPr="00105505" w:rsidRDefault="00AB272D" w:rsidP="00D325F6">
      <w:pPr>
        <w:tabs>
          <w:tab w:val="num" w:pos="49"/>
        </w:tabs>
        <w:spacing w:line="240" w:lineRule="auto"/>
        <w:ind w:left="49" w:firstLine="567"/>
        <w:contextualSpacing/>
        <w:jc w:val="both"/>
        <w:rPr>
          <w:rFonts w:ascii="Traditional Arabic" w:hAnsi="Traditional Arabic" w:cs="Traditional Arabic"/>
          <w:sz w:val="32"/>
          <w:szCs w:val="32"/>
          <w:rtl/>
          <w:lang w:bidi="ar-DZ"/>
        </w:rPr>
      </w:pPr>
    </w:p>
    <w:p w:rsidR="00734068" w:rsidRPr="00105505" w:rsidRDefault="00734068" w:rsidP="00D325F6">
      <w:pPr>
        <w:tabs>
          <w:tab w:val="num" w:pos="49"/>
        </w:tabs>
        <w:spacing w:line="240" w:lineRule="auto"/>
        <w:ind w:left="49" w:firstLine="0"/>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4.</w:t>
      </w:r>
      <w:r w:rsidR="00D97D3E" w:rsidRPr="00105505">
        <w:rPr>
          <w:rFonts w:ascii="Traditional Arabic" w:hAnsi="Traditional Arabic" w:cs="Traditional Arabic"/>
          <w:b/>
          <w:bCs/>
          <w:sz w:val="32"/>
          <w:szCs w:val="32"/>
          <w:rtl/>
          <w:lang w:bidi="ar-DZ"/>
        </w:rPr>
        <w:t>4</w:t>
      </w:r>
      <w:r w:rsidRPr="00105505">
        <w:rPr>
          <w:rFonts w:ascii="Traditional Arabic" w:hAnsi="Traditional Arabic" w:cs="Traditional Arabic"/>
          <w:b/>
          <w:bCs/>
          <w:sz w:val="32"/>
          <w:szCs w:val="32"/>
          <w:rtl/>
          <w:lang w:bidi="ar-DZ"/>
        </w:rPr>
        <w:t>.</w:t>
      </w:r>
      <w:r w:rsidR="00D97D3E" w:rsidRPr="00105505">
        <w:rPr>
          <w:rFonts w:ascii="Traditional Arabic" w:hAnsi="Traditional Arabic" w:cs="Traditional Arabic"/>
          <w:b/>
          <w:bCs/>
          <w:sz w:val="32"/>
          <w:szCs w:val="32"/>
          <w:rtl/>
          <w:lang w:bidi="ar-DZ"/>
        </w:rPr>
        <w:t>2</w:t>
      </w:r>
      <w:r w:rsidRPr="00105505">
        <w:rPr>
          <w:rFonts w:ascii="Traditional Arabic" w:hAnsi="Traditional Arabic" w:cs="Traditional Arabic"/>
          <w:b/>
          <w:bCs/>
          <w:sz w:val="32"/>
          <w:szCs w:val="32"/>
          <w:rtl/>
          <w:lang w:bidi="ar-DZ"/>
        </w:rPr>
        <w:t>.سرعة الإطلاق والتوسع:</w:t>
      </w:r>
    </w:p>
    <w:p w:rsidR="00734068" w:rsidRPr="00105505" w:rsidRDefault="00734068" w:rsidP="00D325F6">
      <w:pPr>
        <w:tabs>
          <w:tab w:val="num" w:pos="49"/>
        </w:tabs>
        <w:spacing w:line="240" w:lineRule="auto"/>
        <w:ind w:left="49" w:firstLine="567"/>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lang w:bidi="ar-DZ"/>
        </w:rPr>
        <w:t>يمكن إطلاق مشروع رقمي خلال فترة زمنية قصيرة جدا مقارنة بالمشاريع التقليدية التي تتطلب إجراءات قانونية ومادية أكثر تعقيدا. كما يسهم النمو الرقمي في التوسع السريع في المنتجات أو الخدمات دون الحاجة إلى بنية تحتية جديدة.</w:t>
      </w:r>
    </w:p>
    <w:p w:rsidR="00734068" w:rsidRPr="00105505" w:rsidRDefault="00734068" w:rsidP="00D325F6">
      <w:pPr>
        <w:tabs>
          <w:tab w:val="num" w:pos="49"/>
        </w:tabs>
        <w:spacing w:line="240" w:lineRule="auto"/>
        <w:ind w:left="49" w:firstLine="0"/>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5.4.</w:t>
      </w:r>
      <w:r w:rsidR="00D97D3E" w:rsidRPr="00105505">
        <w:rPr>
          <w:rFonts w:ascii="Traditional Arabic" w:hAnsi="Traditional Arabic" w:cs="Traditional Arabic"/>
          <w:b/>
          <w:bCs/>
          <w:sz w:val="32"/>
          <w:szCs w:val="32"/>
          <w:rtl/>
          <w:lang w:bidi="ar-DZ"/>
        </w:rPr>
        <w:t>2</w:t>
      </w:r>
      <w:r w:rsidRPr="00105505">
        <w:rPr>
          <w:rFonts w:ascii="Traditional Arabic" w:hAnsi="Traditional Arabic" w:cs="Traditional Arabic"/>
          <w:b/>
          <w:bCs/>
          <w:sz w:val="32"/>
          <w:szCs w:val="32"/>
          <w:rtl/>
          <w:lang w:bidi="ar-DZ"/>
        </w:rPr>
        <w:t>.إمكانية تحليل السوق والبيانات بدقة:</w:t>
      </w:r>
    </w:p>
    <w:p w:rsidR="00734068" w:rsidRPr="00105505" w:rsidRDefault="00734068" w:rsidP="00D325F6">
      <w:pPr>
        <w:tabs>
          <w:tab w:val="num" w:pos="49"/>
        </w:tabs>
        <w:spacing w:line="240" w:lineRule="auto"/>
        <w:ind w:left="49" w:firstLine="567"/>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sz w:val="32"/>
          <w:szCs w:val="32"/>
          <w:rtl/>
          <w:lang w:bidi="ar-DZ"/>
        </w:rPr>
        <w:t>توفر الأدوات الرقمية تحليلات دقيقة وفورية عن سلوك المستهلكين، اتجاهات السوق، ومصادر الإيرادات، مما يتيح تحسين الاستراتيجيات التسويقية واتخاذ قرارات مدروسة بشكل أفضل، وهو أمر محدود في البيئة التقليدية</w:t>
      </w:r>
      <w:r w:rsidRPr="00105505">
        <w:rPr>
          <w:rFonts w:ascii="Traditional Arabic" w:hAnsi="Traditional Arabic" w:cs="Traditional Arabic"/>
          <w:b/>
          <w:bCs/>
          <w:sz w:val="32"/>
          <w:szCs w:val="32"/>
          <w:rtl/>
          <w:lang w:bidi="ar-DZ"/>
        </w:rPr>
        <w:t>.</w:t>
      </w:r>
    </w:p>
    <w:p w:rsidR="00734068" w:rsidRPr="00105505" w:rsidRDefault="00734068" w:rsidP="00D325F6">
      <w:pPr>
        <w:tabs>
          <w:tab w:val="num" w:pos="49"/>
        </w:tabs>
        <w:spacing w:line="240" w:lineRule="auto"/>
        <w:ind w:left="49" w:firstLine="567"/>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وبذلك، لا يعد الذكاء الاصطناعي مجرد وسيلة تقنية، بل أصبح أداة استراتيجية لدعم الابتكار، وتحقيق النمو، وتوسيع نطاق الفرص أمام المشاريع الريادية في بيئة رقمية متغيرة</w:t>
      </w:r>
      <w:r w:rsidRPr="00105505">
        <w:rPr>
          <w:rFonts w:ascii="Traditional Arabic" w:hAnsi="Traditional Arabic" w:cs="Traditional Arabic"/>
          <w:sz w:val="32"/>
          <w:szCs w:val="32"/>
          <w:lang w:bidi="ar-DZ"/>
        </w:rPr>
        <w:t>.</w:t>
      </w:r>
    </w:p>
    <w:p w:rsidR="00EA7A83" w:rsidRPr="00105505" w:rsidRDefault="00EA7A83" w:rsidP="00D325F6">
      <w:pPr>
        <w:spacing w:line="240" w:lineRule="auto"/>
        <w:ind w:left="49" w:firstLine="0"/>
        <w:contextualSpacing/>
        <w:jc w:val="both"/>
        <w:rPr>
          <w:rFonts w:ascii="Traditional Arabic" w:hAnsi="Traditional Arabic" w:cs="Traditional Arabic"/>
          <w:sz w:val="32"/>
          <w:szCs w:val="32"/>
          <w:rtl/>
          <w:lang w:bidi="ar-DZ"/>
        </w:rPr>
      </w:pPr>
      <w:r w:rsidRPr="00105505">
        <w:rPr>
          <w:rFonts w:ascii="Traditional Arabic" w:hAnsi="Traditional Arabic" w:cs="Traditional Arabic"/>
          <w:b/>
          <w:bCs/>
          <w:sz w:val="32"/>
          <w:szCs w:val="32"/>
          <w:rtl/>
          <w:lang w:bidi="ar-DZ"/>
        </w:rPr>
        <w:t>3</w:t>
      </w:r>
      <w:r w:rsidRPr="00105505">
        <w:rPr>
          <w:rFonts w:ascii="Traditional Arabic" w:hAnsi="Traditional Arabic" w:cs="Traditional Arabic"/>
          <w:sz w:val="32"/>
          <w:szCs w:val="32"/>
          <w:rtl/>
          <w:lang w:bidi="ar-DZ"/>
        </w:rPr>
        <w:t>.</w:t>
      </w:r>
      <w:r w:rsidRPr="00105505">
        <w:rPr>
          <w:rFonts w:ascii="Traditional Arabic" w:hAnsi="Traditional Arabic" w:cs="Traditional Arabic"/>
          <w:b/>
          <w:bCs/>
          <w:sz w:val="32"/>
          <w:szCs w:val="32"/>
          <w:rtl/>
          <w:lang w:bidi="ar-DZ"/>
        </w:rPr>
        <w:t xml:space="preserve"> الذكاء الاصطناعي:</w:t>
      </w:r>
    </w:p>
    <w:p w:rsidR="00375D00" w:rsidRPr="00105505" w:rsidRDefault="00375D00"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الذكاء الاصطناعي هو أحد فروع علوم الحاسوب، وقد حظي بالعديد من التعريفات منذ ظهوره، نظر</w:t>
      </w:r>
      <w:r w:rsidRPr="00105505">
        <w:rPr>
          <w:rFonts w:ascii="Traditional Arabic" w:hAnsi="Traditional Arabic" w:cs="Traditional Arabic"/>
          <w:sz w:val="32"/>
          <w:szCs w:val="32"/>
          <w:rtl/>
          <w:lang w:bidi="ar-DZ"/>
        </w:rPr>
        <w:t>ا</w:t>
      </w:r>
      <w:r w:rsidRPr="00105505">
        <w:rPr>
          <w:rFonts w:ascii="Traditional Arabic" w:hAnsi="Traditional Arabic" w:cs="Traditional Arabic"/>
          <w:sz w:val="32"/>
          <w:szCs w:val="32"/>
          <w:rtl/>
        </w:rPr>
        <w:t xml:space="preserve"> لتطوره المستمر وتعدد مجالات تطبيقه.</w:t>
      </w:r>
    </w:p>
    <w:p w:rsidR="00375D00" w:rsidRPr="00105505" w:rsidRDefault="00375D00" w:rsidP="00D325F6">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1.</w:t>
      </w:r>
      <w:r w:rsidR="002F7467" w:rsidRPr="00105505">
        <w:rPr>
          <w:rFonts w:ascii="Traditional Arabic" w:hAnsi="Traditional Arabic" w:cs="Traditional Arabic"/>
          <w:b/>
          <w:bCs/>
          <w:sz w:val="32"/>
          <w:szCs w:val="32"/>
          <w:rtl/>
          <w:lang w:bidi="ar-DZ"/>
        </w:rPr>
        <w:t>3</w:t>
      </w:r>
      <w:r w:rsidRPr="00105505">
        <w:rPr>
          <w:rFonts w:ascii="Traditional Arabic" w:hAnsi="Traditional Arabic" w:cs="Traditional Arabic"/>
          <w:b/>
          <w:bCs/>
          <w:sz w:val="32"/>
          <w:szCs w:val="32"/>
          <w:rtl/>
          <w:lang w:bidi="ar-DZ"/>
        </w:rPr>
        <w:t>. تعريف الذكاء الاصطناعي:</w:t>
      </w:r>
    </w:p>
    <w:p w:rsidR="00375D00" w:rsidRPr="00105505" w:rsidRDefault="00375D00"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يعرف جون مكارثي الذكاء الاصطناعي  على أنه علم وهندسة صنع الآلات الذكية، وخاصة برامج الحاسوب الذكية . وهو مرتبط بمهمة مشابهة، وهي استخدام الحاسوب لفهم الذكاء البشري، ولكن الذكاء الاصطناعي لا يقتصر على الأساليب القابلة للملاحظة بيولوجيا.</w:t>
      </w:r>
      <w:r w:rsidR="00470FDE" w:rsidRPr="00105505">
        <w:rPr>
          <w:rStyle w:val="EndnoteReference"/>
          <w:rFonts w:ascii="Traditional Arabic" w:hAnsi="Traditional Arabic" w:cs="Traditional Arabic"/>
          <w:sz w:val="32"/>
          <w:szCs w:val="32"/>
          <w:rtl/>
        </w:rPr>
        <w:endnoteReference w:id="12"/>
      </w:r>
    </w:p>
    <w:p w:rsidR="00375D00" w:rsidRPr="00105505" w:rsidRDefault="00375D00" w:rsidP="00D325F6">
      <w:pPr>
        <w:spacing w:line="240" w:lineRule="auto"/>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sz w:val="32"/>
          <w:szCs w:val="32"/>
          <w:rtl/>
        </w:rPr>
        <w:t>الذكاء الاصطناعي هو مجال من مجالات علوم الحاسوب يهدف إلى تطوير أنظمة وبرمجيات قادرة على محاكاة السلوك الذكي للبشر، مثل التعلم من التجارب السابقة، التفكير المنطقي، فهم اللغة، واتخاذ القرارات بشكل مستقل</w:t>
      </w:r>
      <w:r w:rsidR="00470FDE" w:rsidRPr="00105505">
        <w:rPr>
          <w:rStyle w:val="EndnoteReference"/>
          <w:rFonts w:ascii="Traditional Arabic" w:hAnsi="Traditional Arabic" w:cs="Traditional Arabic"/>
          <w:sz w:val="32"/>
          <w:szCs w:val="32"/>
          <w:rtl/>
        </w:rPr>
        <w:endnoteReference w:id="13"/>
      </w:r>
      <w:r w:rsidRPr="00105505">
        <w:rPr>
          <w:rFonts w:ascii="Traditional Arabic" w:hAnsi="Traditional Arabic" w:cs="Traditional Arabic"/>
          <w:sz w:val="32"/>
          <w:szCs w:val="32"/>
        </w:rPr>
        <w:t>.</w:t>
      </w:r>
      <w:r w:rsidR="00570A37" w:rsidRPr="00105505">
        <w:rPr>
          <w:rFonts w:ascii="Traditional Arabic" w:hAnsi="Traditional Arabic" w:cs="Traditional Arabic"/>
          <w:sz w:val="32"/>
          <w:szCs w:val="32"/>
          <w:rtl/>
        </w:rPr>
        <w:t xml:space="preserve">    </w:t>
      </w:r>
    </w:p>
    <w:p w:rsidR="00375D00" w:rsidRPr="00105505" w:rsidRDefault="00375D00" w:rsidP="00D325F6">
      <w:pPr>
        <w:spacing w:line="240" w:lineRule="auto"/>
        <w:contextualSpacing/>
        <w:jc w:val="both"/>
        <w:rPr>
          <w:rFonts w:ascii="Traditional Arabic" w:hAnsi="Traditional Arabic" w:cs="Traditional Arabic"/>
          <w:b/>
          <w:bCs/>
          <w:sz w:val="32"/>
          <w:szCs w:val="32"/>
          <w:rtl/>
        </w:rPr>
      </w:pPr>
      <w:r w:rsidRPr="00105505">
        <w:rPr>
          <w:rFonts w:ascii="Traditional Arabic" w:hAnsi="Traditional Arabic" w:cs="Traditional Arabic"/>
          <w:sz w:val="32"/>
          <w:szCs w:val="32"/>
          <w:rtl/>
        </w:rPr>
        <w:t>هو مجال الدراسة في علم الحاسب الذي يهتم بتطوير آلة ، هذه الآلة تستطيع القيام بعمليات شبيهة بعمليات التفكير الإنساني كالاستنتاج والتصحيح الذاتي والتعلم من خلال القدرات الذهنية و العقلية و ذلك من خلال استخدام النماذج الحاسبة، و الهدف الأساسي من الذكاء الاصطناعي تمكين أجهزة الكومبيوتر من القيام بالمهام التي يستطيع العقل تنفيذها، بتصميم وبناءالعناصر الذكية</w:t>
      </w:r>
      <w:r w:rsidRPr="00105505">
        <w:rPr>
          <w:rFonts w:ascii="Traditional Arabic" w:hAnsi="Traditional Arabic" w:cs="Traditional Arabic"/>
          <w:b/>
          <w:bCs/>
          <w:sz w:val="32"/>
          <w:szCs w:val="32"/>
          <w:rtl/>
        </w:rPr>
        <w:t xml:space="preserve">. </w:t>
      </w:r>
      <w:r w:rsidR="00570A37" w:rsidRPr="00105505">
        <w:rPr>
          <w:rStyle w:val="EndnoteReference"/>
          <w:rFonts w:ascii="Traditional Arabic" w:hAnsi="Traditional Arabic" w:cs="Traditional Arabic"/>
          <w:b/>
          <w:bCs/>
          <w:sz w:val="32"/>
          <w:szCs w:val="32"/>
          <w:rtl/>
        </w:rPr>
        <w:endnoteReference w:id="14"/>
      </w:r>
    </w:p>
    <w:p w:rsidR="00375D00" w:rsidRPr="00105505" w:rsidRDefault="00375D00" w:rsidP="00D325F6">
      <w:pPr>
        <w:spacing w:line="240" w:lineRule="auto"/>
        <w:ind w:firstLine="43"/>
        <w:contextualSpacing/>
        <w:jc w:val="both"/>
        <w:rPr>
          <w:rFonts w:ascii="Traditional Arabic" w:hAnsi="Traditional Arabic" w:cs="Traditional Arabic"/>
          <w:b/>
          <w:bCs/>
          <w:sz w:val="32"/>
          <w:szCs w:val="32"/>
          <w:rtl/>
        </w:rPr>
      </w:pPr>
      <w:r w:rsidRPr="00105505">
        <w:rPr>
          <w:rFonts w:ascii="Traditional Arabic" w:hAnsi="Traditional Arabic" w:cs="Traditional Arabic"/>
          <w:b/>
          <w:bCs/>
          <w:sz w:val="32"/>
          <w:szCs w:val="32"/>
          <w:rtl/>
        </w:rPr>
        <w:t>أما الذكاء الاصطناعي في سياق ريادة الأعمال فيعرف</w:t>
      </w:r>
      <w:r w:rsidR="009D1752" w:rsidRPr="00105505">
        <w:rPr>
          <w:rFonts w:ascii="Traditional Arabic" w:hAnsi="Traditional Arabic" w:cs="Traditional Arabic"/>
          <w:b/>
          <w:bCs/>
          <w:sz w:val="32"/>
          <w:szCs w:val="32"/>
          <w:rtl/>
        </w:rPr>
        <w:t xml:space="preserve"> على أنه</w:t>
      </w:r>
      <w:r w:rsidRPr="00105505">
        <w:rPr>
          <w:rFonts w:ascii="Traditional Arabic" w:hAnsi="Traditional Arabic" w:cs="Traditional Arabic"/>
          <w:b/>
          <w:bCs/>
          <w:sz w:val="32"/>
          <w:szCs w:val="32"/>
          <w:rtl/>
        </w:rPr>
        <w:t>:</w:t>
      </w:r>
    </w:p>
    <w:p w:rsidR="00375D00" w:rsidRPr="00105505" w:rsidRDefault="00375D00"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توظيف التقنيات الذكية مثل خوارزميات التعلم الآلي وتحليل البيانات الضخمة، في دعم العمليات الريادية وتحسين اتخاذ القرار وتطوير المنتجات والخدمات. ويعد من أبرز الأدوات التكنولوجية التي تمكن الشركات الناشئة من التكيف مع بيئات السوق المتغيرة وتحقيق مزايا تنافسية بموارد محدودة.</w:t>
      </w:r>
      <w:r w:rsidR="004E5E1A" w:rsidRPr="00105505">
        <w:rPr>
          <w:rStyle w:val="EndnoteReference"/>
          <w:rFonts w:ascii="Traditional Arabic" w:hAnsi="Traditional Arabic" w:cs="Traditional Arabic"/>
          <w:sz w:val="32"/>
          <w:szCs w:val="32"/>
          <w:rtl/>
        </w:rPr>
        <w:endnoteReference w:id="15"/>
      </w:r>
    </w:p>
    <w:p w:rsidR="00375D00" w:rsidRPr="00105505" w:rsidRDefault="00375D00"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كما أنه توظيف البرمجيات الذكية والتقنيات القائمة على تحليل البيانات والتعلم الآلي، بهدف دعم الابتكار، تعزيز كفاءة ا</w:t>
      </w:r>
      <w:r w:rsidR="009D1752" w:rsidRPr="00105505">
        <w:rPr>
          <w:rFonts w:ascii="Traditional Arabic" w:hAnsi="Traditional Arabic" w:cs="Traditional Arabic"/>
          <w:sz w:val="32"/>
          <w:szCs w:val="32"/>
          <w:rtl/>
        </w:rPr>
        <w:t>لعمليات وتحسين القدرة التنافسية</w:t>
      </w:r>
      <w:r w:rsidRPr="00105505">
        <w:rPr>
          <w:rFonts w:ascii="Traditional Arabic" w:hAnsi="Traditional Arabic" w:cs="Traditional Arabic"/>
          <w:sz w:val="32"/>
          <w:szCs w:val="32"/>
          <w:rtl/>
        </w:rPr>
        <w:t>، لا سيما في البيئات الديناميكية التي تتطلب حلولا سريعة وفعالة بأقل التكاليف</w:t>
      </w:r>
      <w:r w:rsidRPr="00105505">
        <w:rPr>
          <w:rFonts w:ascii="Traditional Arabic" w:hAnsi="Traditional Arabic" w:cs="Traditional Arabic"/>
          <w:sz w:val="32"/>
          <w:szCs w:val="32"/>
          <w:lang w:bidi="ar-DZ"/>
        </w:rPr>
        <w:t>.</w:t>
      </w:r>
      <w:r w:rsidR="00BE6607" w:rsidRPr="00105505">
        <w:rPr>
          <w:rStyle w:val="EndnoteReference"/>
          <w:rFonts w:ascii="Traditional Arabic" w:hAnsi="Traditional Arabic" w:cs="Traditional Arabic"/>
          <w:sz w:val="32"/>
          <w:szCs w:val="32"/>
          <w:lang w:bidi="ar-DZ"/>
        </w:rPr>
        <w:endnoteReference w:id="16"/>
      </w:r>
    </w:p>
    <w:p w:rsidR="00887299" w:rsidRPr="00105505" w:rsidRDefault="00C7553B" w:rsidP="00D325F6">
      <w:pPr>
        <w:spacing w:line="240" w:lineRule="auto"/>
        <w:ind w:firstLine="43"/>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2.</w:t>
      </w:r>
      <w:r w:rsidR="002F7467"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044517" w:rsidRPr="00105505">
        <w:rPr>
          <w:rFonts w:ascii="Traditional Arabic" w:hAnsi="Traditional Arabic" w:cs="Traditional Arabic"/>
          <w:b/>
          <w:bCs/>
          <w:sz w:val="32"/>
          <w:szCs w:val="32"/>
          <w:rtl/>
        </w:rPr>
        <w:t>خصائص الذكاء الاصطناعي</w:t>
      </w:r>
      <w:r w:rsidR="00813AFF" w:rsidRPr="00105505">
        <w:rPr>
          <w:rFonts w:ascii="Traditional Arabic" w:hAnsi="Traditional Arabic" w:cs="Traditional Arabic"/>
          <w:sz w:val="32"/>
          <w:szCs w:val="32"/>
          <w:rtl/>
        </w:rPr>
        <w:t>:</w:t>
      </w:r>
    </w:p>
    <w:p w:rsidR="00044517" w:rsidRPr="00105505" w:rsidRDefault="00044517" w:rsidP="00D325F6">
      <w:pPr>
        <w:spacing w:line="240" w:lineRule="auto"/>
        <w:ind w:firstLine="610"/>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يمتلك الذكاء الاصطناعي ع</w:t>
      </w:r>
      <w:r w:rsidR="00162728" w:rsidRPr="00105505">
        <w:rPr>
          <w:rFonts w:ascii="Traditional Arabic" w:hAnsi="Traditional Arabic" w:cs="Traditional Arabic"/>
          <w:sz w:val="32"/>
          <w:szCs w:val="32"/>
          <w:rtl/>
        </w:rPr>
        <w:t xml:space="preserve">دد من </w:t>
      </w:r>
      <w:r w:rsidR="00813AFF" w:rsidRPr="00105505">
        <w:rPr>
          <w:rFonts w:ascii="Traditional Arabic" w:hAnsi="Traditional Arabic" w:cs="Traditional Arabic"/>
          <w:sz w:val="32"/>
          <w:szCs w:val="32"/>
          <w:rtl/>
        </w:rPr>
        <w:t>الخصائص جعلت منه استثمارا فعالا</w:t>
      </w:r>
      <w:r w:rsidR="00162728" w:rsidRPr="00105505">
        <w:rPr>
          <w:rFonts w:ascii="Traditional Arabic" w:hAnsi="Traditional Arabic" w:cs="Traditional Arabic"/>
          <w:sz w:val="32"/>
          <w:szCs w:val="32"/>
          <w:rtl/>
        </w:rPr>
        <w:t xml:space="preserve"> في كافة المجا</w:t>
      </w:r>
      <w:r w:rsidRPr="00105505">
        <w:rPr>
          <w:rFonts w:ascii="Traditional Arabic" w:hAnsi="Traditional Arabic" w:cs="Traditional Arabic"/>
          <w:sz w:val="32"/>
          <w:szCs w:val="32"/>
          <w:rtl/>
        </w:rPr>
        <w:t xml:space="preserve">لات، </w:t>
      </w:r>
      <w:r w:rsidR="00162728" w:rsidRPr="00105505">
        <w:rPr>
          <w:rFonts w:ascii="Traditional Arabic" w:hAnsi="Traditional Arabic" w:cs="Traditional Arabic"/>
          <w:sz w:val="32"/>
          <w:szCs w:val="32"/>
          <w:rtl/>
        </w:rPr>
        <w:t>نذكر منها:</w:t>
      </w:r>
      <w:r w:rsidRPr="00105505">
        <w:rPr>
          <w:rFonts w:ascii="Traditional Arabic" w:hAnsi="Traditional Arabic" w:cs="Traditional Arabic"/>
          <w:sz w:val="32"/>
          <w:szCs w:val="32"/>
        </w:rPr>
        <w:t xml:space="preserve"> </w:t>
      </w:r>
      <w:r w:rsidR="00F51EDD" w:rsidRPr="00105505">
        <w:rPr>
          <w:rStyle w:val="EndnoteReference"/>
          <w:rFonts w:ascii="Traditional Arabic" w:hAnsi="Traditional Arabic" w:cs="Traditional Arabic"/>
          <w:sz w:val="32"/>
          <w:szCs w:val="32"/>
        </w:rPr>
        <w:endnoteReference w:id="17"/>
      </w:r>
    </w:p>
    <w:p w:rsidR="003F5D53" w:rsidRPr="00105505" w:rsidRDefault="00044517"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 xml:space="preserve">تطبيقات الذكاء الاصطناعي على الأجهزة والآلات تمكنها من حل المشاكل المعروضة؛ </w:t>
      </w:r>
    </w:p>
    <w:p w:rsidR="003F5D53" w:rsidRPr="00105505" w:rsidRDefault="00044517"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تطبيقات الذكاء الاصطناعي على الأجهزة والآلات تمكنها من معرفة الكلام والأصوات والقدرة على تحريك الأشياء؛</w:t>
      </w:r>
    </w:p>
    <w:p w:rsidR="003F5D53" w:rsidRPr="00105505" w:rsidRDefault="00044517"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استطاع</w:t>
      </w:r>
      <w:r w:rsidR="003F5D53" w:rsidRPr="00105505">
        <w:rPr>
          <w:rFonts w:ascii="Traditional Arabic" w:hAnsi="Traditional Arabic" w:cs="Traditional Arabic"/>
          <w:sz w:val="32"/>
          <w:szCs w:val="32"/>
          <w:rtl/>
        </w:rPr>
        <w:t>ت</w:t>
      </w:r>
      <w:r w:rsidRPr="00105505">
        <w:rPr>
          <w:rFonts w:ascii="Traditional Arabic" w:hAnsi="Traditional Arabic" w:cs="Traditional Arabic"/>
          <w:sz w:val="32"/>
          <w:szCs w:val="32"/>
          <w:rtl/>
        </w:rPr>
        <w:t xml:space="preserve"> بعض الأجهزة ال</w:t>
      </w:r>
      <w:r w:rsidR="00DA06B8" w:rsidRPr="00105505">
        <w:rPr>
          <w:rFonts w:ascii="Traditional Arabic" w:hAnsi="Traditional Arabic" w:cs="Traditional Arabic"/>
          <w:sz w:val="32"/>
          <w:szCs w:val="32"/>
          <w:rtl/>
        </w:rPr>
        <w:t xml:space="preserve">تي تتبنى تطبيق الذكاء الاصطناعي </w:t>
      </w:r>
      <w:r w:rsidRPr="00105505">
        <w:rPr>
          <w:rFonts w:ascii="Traditional Arabic" w:hAnsi="Traditional Arabic" w:cs="Traditional Arabic"/>
          <w:sz w:val="32"/>
          <w:szCs w:val="32"/>
          <w:rtl/>
        </w:rPr>
        <w:t xml:space="preserve">فهم المدخلات وتحليلها من أجل تقديم مخرجات ملبية لاحتياجات المستخدم بكفاءة عالية؛ </w:t>
      </w:r>
    </w:p>
    <w:p w:rsidR="003F5D53" w:rsidRPr="00105505" w:rsidRDefault="00044517"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 xml:space="preserve">تمكينها من التعلم المستمر إذ تكون عملية التعلم آلية وذاتية دون الخضوع للمراقبة والإشراف؛ </w:t>
      </w:r>
    </w:p>
    <w:p w:rsidR="003F5D53" w:rsidRPr="00105505" w:rsidRDefault="00044517"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قدرة تطبيقات الذكاء الاصطناعي على معالجة كم هائل من المعلومات؛</w:t>
      </w:r>
    </w:p>
    <w:p w:rsidR="003F5D53" w:rsidRPr="00105505" w:rsidRDefault="00044517"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استطاعتها ملاحظة أنماط متشا</w:t>
      </w:r>
      <w:r w:rsidR="003F5D53" w:rsidRPr="00105505">
        <w:rPr>
          <w:rFonts w:ascii="Traditional Arabic" w:hAnsi="Traditional Arabic" w:cs="Traditional Arabic"/>
          <w:sz w:val="32"/>
          <w:szCs w:val="32"/>
          <w:rtl/>
        </w:rPr>
        <w:t>به</w:t>
      </w:r>
      <w:r w:rsidRPr="00105505">
        <w:rPr>
          <w:rFonts w:ascii="Traditional Arabic" w:hAnsi="Traditional Arabic" w:cs="Traditional Arabic"/>
          <w:sz w:val="32"/>
          <w:szCs w:val="32"/>
          <w:rtl/>
        </w:rPr>
        <w:t xml:space="preserve">ة في البيانات وتحليلها بفعالية أكثر من الأدمغة البشرية؛ </w:t>
      </w:r>
    </w:p>
    <w:p w:rsidR="00044517" w:rsidRPr="00105505" w:rsidRDefault="003F5D53" w:rsidP="00472754">
      <w:pPr>
        <w:pStyle w:val="ListParagraph"/>
        <w:numPr>
          <w:ilvl w:val="0"/>
          <w:numId w:val="7"/>
        </w:numPr>
        <w:spacing w:line="240" w:lineRule="auto"/>
        <w:ind w:left="333" w:hanging="284"/>
        <w:jc w:val="both"/>
        <w:rPr>
          <w:rFonts w:ascii="Traditional Arabic" w:hAnsi="Traditional Arabic" w:cs="Traditional Arabic"/>
          <w:sz w:val="32"/>
          <w:szCs w:val="32"/>
          <w:rtl/>
        </w:rPr>
      </w:pPr>
      <w:r w:rsidRPr="00105505">
        <w:rPr>
          <w:rFonts w:ascii="Traditional Arabic" w:hAnsi="Traditional Arabic" w:cs="Traditional Arabic"/>
          <w:sz w:val="32"/>
          <w:szCs w:val="32"/>
          <w:rtl/>
        </w:rPr>
        <w:t xml:space="preserve">استطاعتها إيجاد حلول للمشاكل غير مألوفة من خلال استخدام قدراتها </w:t>
      </w:r>
      <w:r w:rsidR="00044517" w:rsidRPr="00105505">
        <w:rPr>
          <w:rFonts w:ascii="Traditional Arabic" w:hAnsi="Traditional Arabic" w:cs="Traditional Arabic"/>
          <w:sz w:val="32"/>
          <w:szCs w:val="32"/>
          <w:rtl/>
        </w:rPr>
        <w:t>المعرفية</w:t>
      </w:r>
      <w:r w:rsidR="00044517" w:rsidRPr="00105505">
        <w:rPr>
          <w:rFonts w:ascii="Traditional Arabic" w:hAnsi="Traditional Arabic" w:cs="Traditional Arabic"/>
          <w:sz w:val="32"/>
          <w:szCs w:val="32"/>
        </w:rPr>
        <w:t>.</w:t>
      </w:r>
    </w:p>
    <w:p w:rsidR="00887299" w:rsidRPr="00105505" w:rsidRDefault="001C7C2C" w:rsidP="00D325F6">
      <w:pPr>
        <w:spacing w:line="240" w:lineRule="auto"/>
        <w:ind w:firstLine="43"/>
        <w:contextualSpacing/>
        <w:jc w:val="both"/>
        <w:rPr>
          <w:rFonts w:ascii="Traditional Arabic" w:hAnsi="Traditional Arabic" w:cs="Traditional Arabic"/>
          <w:b/>
          <w:bCs/>
          <w:sz w:val="32"/>
          <w:szCs w:val="32"/>
          <w:rtl/>
        </w:rPr>
      </w:pPr>
      <w:r w:rsidRPr="00105505">
        <w:rPr>
          <w:rFonts w:ascii="Traditional Arabic" w:hAnsi="Traditional Arabic" w:cs="Traditional Arabic"/>
          <w:b/>
          <w:bCs/>
          <w:sz w:val="32"/>
          <w:szCs w:val="32"/>
          <w:rtl/>
        </w:rPr>
        <w:t>3</w:t>
      </w:r>
      <w:r w:rsidR="00375D00" w:rsidRPr="00105505">
        <w:rPr>
          <w:rFonts w:ascii="Traditional Arabic" w:hAnsi="Traditional Arabic" w:cs="Traditional Arabic"/>
          <w:b/>
          <w:bCs/>
          <w:sz w:val="32"/>
          <w:szCs w:val="32"/>
          <w:rtl/>
        </w:rPr>
        <w:t>.</w:t>
      </w:r>
      <w:r w:rsidR="002F7467" w:rsidRPr="00105505">
        <w:rPr>
          <w:rFonts w:ascii="Traditional Arabic" w:hAnsi="Traditional Arabic" w:cs="Traditional Arabic"/>
          <w:b/>
          <w:bCs/>
          <w:sz w:val="32"/>
          <w:szCs w:val="32"/>
          <w:rtl/>
        </w:rPr>
        <w:t>3</w:t>
      </w:r>
      <w:r w:rsidR="00375D00" w:rsidRPr="00105505">
        <w:rPr>
          <w:rFonts w:ascii="Traditional Arabic" w:hAnsi="Traditional Arabic" w:cs="Traditional Arabic"/>
          <w:b/>
          <w:bCs/>
          <w:sz w:val="32"/>
          <w:szCs w:val="32"/>
          <w:rtl/>
        </w:rPr>
        <w:t>.</w:t>
      </w:r>
      <w:r w:rsidR="00027DC6" w:rsidRPr="00105505">
        <w:rPr>
          <w:rFonts w:ascii="Traditional Arabic" w:hAnsi="Traditional Arabic" w:cs="Traditional Arabic"/>
          <w:b/>
          <w:bCs/>
          <w:sz w:val="32"/>
          <w:szCs w:val="32"/>
          <w:rtl/>
        </w:rPr>
        <w:t xml:space="preserve">أهمية </w:t>
      </w:r>
      <w:r w:rsidR="00375D00" w:rsidRPr="00105505">
        <w:rPr>
          <w:rFonts w:ascii="Traditional Arabic" w:hAnsi="Traditional Arabic" w:cs="Traditional Arabic"/>
          <w:b/>
          <w:bCs/>
          <w:sz w:val="32"/>
          <w:szCs w:val="32"/>
          <w:rtl/>
        </w:rPr>
        <w:t xml:space="preserve">استخدام </w:t>
      </w:r>
      <w:r w:rsidR="001701EF" w:rsidRPr="00105505">
        <w:rPr>
          <w:rFonts w:ascii="Traditional Arabic" w:hAnsi="Traditional Arabic" w:cs="Traditional Arabic"/>
          <w:b/>
          <w:bCs/>
          <w:sz w:val="32"/>
          <w:szCs w:val="32"/>
          <w:rtl/>
        </w:rPr>
        <w:t>الذكاء الاصطناعي</w:t>
      </w:r>
      <w:r w:rsidR="00375D00" w:rsidRPr="00105505">
        <w:rPr>
          <w:rFonts w:ascii="Traditional Arabic" w:hAnsi="Traditional Arabic" w:cs="Traditional Arabic"/>
          <w:b/>
          <w:bCs/>
          <w:sz w:val="32"/>
          <w:szCs w:val="32"/>
          <w:rtl/>
        </w:rPr>
        <w:t>:</w:t>
      </w:r>
    </w:p>
    <w:p w:rsidR="001701EF" w:rsidRPr="00105505" w:rsidRDefault="001701EF" w:rsidP="00D325F6">
      <w:pPr>
        <w:spacing w:line="240" w:lineRule="auto"/>
        <w:ind w:firstLine="610"/>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 xml:space="preserve"> للذكاء ال</w:t>
      </w:r>
      <w:r w:rsidR="00887299" w:rsidRPr="00105505">
        <w:rPr>
          <w:rFonts w:ascii="Traditional Arabic" w:hAnsi="Traditional Arabic" w:cs="Traditional Arabic"/>
          <w:sz w:val="32"/>
          <w:szCs w:val="32"/>
          <w:rtl/>
        </w:rPr>
        <w:t>ا</w:t>
      </w:r>
      <w:r w:rsidRPr="00105505">
        <w:rPr>
          <w:rFonts w:ascii="Traditional Arabic" w:hAnsi="Traditional Arabic" w:cs="Traditional Arabic"/>
          <w:sz w:val="32"/>
          <w:szCs w:val="32"/>
          <w:rtl/>
        </w:rPr>
        <w:t>صطناعي العديد  من المزايا التي تحسن من عمل المؤسسات، ومن أهمها:</w:t>
      </w:r>
      <w:r w:rsidRPr="00105505">
        <w:rPr>
          <w:rStyle w:val="EndnoteReference"/>
          <w:rFonts w:ascii="Traditional Arabic" w:hAnsi="Traditional Arabic" w:cs="Traditional Arabic"/>
          <w:sz w:val="32"/>
          <w:szCs w:val="32"/>
          <w:rtl/>
        </w:rPr>
        <w:endnoteReference w:id="18"/>
      </w:r>
    </w:p>
    <w:p w:rsidR="00375D00" w:rsidRPr="00105505" w:rsidRDefault="0031456F" w:rsidP="00D325F6">
      <w:pPr>
        <w:spacing w:line="240" w:lineRule="auto"/>
        <w:ind w:left="49" w:firstLine="0"/>
        <w:contextualSpacing/>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1.</w:t>
      </w:r>
      <w:r w:rsidR="00887299"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2F7467"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375D00" w:rsidRPr="00105505">
        <w:rPr>
          <w:rFonts w:ascii="Traditional Arabic" w:hAnsi="Traditional Arabic" w:cs="Traditional Arabic"/>
          <w:b/>
          <w:bCs/>
          <w:sz w:val="32"/>
          <w:szCs w:val="32"/>
          <w:rtl/>
        </w:rPr>
        <w:t>تحسين اتخاذ القرار</w:t>
      </w:r>
      <w:r w:rsidR="00375D00" w:rsidRPr="00105505">
        <w:rPr>
          <w:rFonts w:ascii="Traditional Arabic" w:hAnsi="Traditional Arabic" w:cs="Traditional Arabic"/>
          <w:b/>
          <w:bCs/>
          <w:sz w:val="32"/>
          <w:szCs w:val="32"/>
          <w:lang w:bidi="ar-DZ"/>
        </w:rPr>
        <w:t>:</w:t>
      </w:r>
      <w:r w:rsidR="00375D00" w:rsidRPr="00105505">
        <w:rPr>
          <w:rFonts w:ascii="Traditional Arabic" w:hAnsi="Traditional Arabic" w:cs="Traditional Arabic"/>
          <w:sz w:val="32"/>
          <w:szCs w:val="32"/>
          <w:rtl/>
        </w:rPr>
        <w:t xml:space="preserve"> الذكاء الاصطناعي يساعد رواد الأعمال في تحليل كميات ضخمة من البيانات بسرعة ودقة، مما يتيح اتخاذ قرارات مبنية على معطيات فعلية وليس على الحدس فقط</w:t>
      </w:r>
      <w:r w:rsidR="00375D00" w:rsidRPr="00105505">
        <w:rPr>
          <w:rFonts w:ascii="Traditional Arabic" w:hAnsi="Traditional Arabic" w:cs="Traditional Arabic"/>
          <w:sz w:val="32"/>
          <w:szCs w:val="32"/>
          <w:lang w:bidi="ar-DZ"/>
        </w:rPr>
        <w:t>.</w:t>
      </w:r>
    </w:p>
    <w:p w:rsidR="00375D00" w:rsidRPr="00105505" w:rsidRDefault="0031456F" w:rsidP="00D325F6">
      <w:pPr>
        <w:pStyle w:val="ListParagraph"/>
        <w:spacing w:line="240" w:lineRule="auto"/>
        <w:ind w:left="49" w:firstLine="0"/>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2.</w:t>
      </w:r>
      <w:r w:rsidR="00887299"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2F7467"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375D00" w:rsidRPr="00105505">
        <w:rPr>
          <w:rFonts w:ascii="Traditional Arabic" w:hAnsi="Traditional Arabic" w:cs="Traditional Arabic"/>
          <w:b/>
          <w:bCs/>
          <w:sz w:val="32"/>
          <w:szCs w:val="32"/>
          <w:rtl/>
        </w:rPr>
        <w:t>زيادة الكفاءة التشغيلية</w:t>
      </w:r>
      <w:r w:rsidR="00375D00" w:rsidRPr="00105505">
        <w:rPr>
          <w:rFonts w:ascii="Traditional Arabic" w:hAnsi="Traditional Arabic" w:cs="Traditional Arabic"/>
          <w:b/>
          <w:bCs/>
          <w:sz w:val="32"/>
          <w:szCs w:val="32"/>
          <w:lang w:bidi="ar-DZ"/>
        </w:rPr>
        <w:t>:</w:t>
      </w:r>
      <w:r w:rsidR="00375D00" w:rsidRPr="00105505">
        <w:rPr>
          <w:rFonts w:ascii="Traditional Arabic" w:hAnsi="Traditional Arabic" w:cs="Traditional Arabic"/>
          <w:sz w:val="32"/>
          <w:szCs w:val="32"/>
          <w:rtl/>
        </w:rPr>
        <w:t xml:space="preserve"> من خلال المعالجة الذكية للمهام المتكررة (مثل خدمة العملاء ومعالجة الطلبات)، بأقل التكاليف التشغيلية وزيادة الإنتاجية</w:t>
      </w:r>
      <w:r w:rsidR="00375D00" w:rsidRPr="00105505">
        <w:rPr>
          <w:rFonts w:ascii="Traditional Arabic" w:hAnsi="Traditional Arabic" w:cs="Traditional Arabic"/>
          <w:sz w:val="32"/>
          <w:szCs w:val="32"/>
          <w:lang w:bidi="ar-DZ"/>
        </w:rPr>
        <w:t>.</w:t>
      </w:r>
    </w:p>
    <w:p w:rsidR="00375D00" w:rsidRPr="00105505" w:rsidRDefault="00673E7C" w:rsidP="00D325F6">
      <w:pPr>
        <w:pStyle w:val="ListParagraph"/>
        <w:spacing w:line="240" w:lineRule="auto"/>
        <w:ind w:left="49" w:firstLine="0"/>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3.</w:t>
      </w:r>
      <w:r w:rsidR="00887299" w:rsidRPr="00105505">
        <w:rPr>
          <w:rFonts w:ascii="Traditional Arabic" w:hAnsi="Traditional Arabic" w:cs="Traditional Arabic"/>
          <w:b/>
          <w:bCs/>
          <w:sz w:val="32"/>
          <w:szCs w:val="32"/>
          <w:rtl/>
        </w:rPr>
        <w:t>3</w:t>
      </w:r>
      <w:r w:rsidR="002F7467"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375D00" w:rsidRPr="00105505">
        <w:rPr>
          <w:rFonts w:ascii="Traditional Arabic" w:hAnsi="Traditional Arabic" w:cs="Traditional Arabic"/>
          <w:b/>
          <w:bCs/>
          <w:sz w:val="32"/>
          <w:szCs w:val="32"/>
          <w:rtl/>
        </w:rPr>
        <w:t>التخصيص وتحسين تجربة العميل</w:t>
      </w:r>
      <w:r w:rsidR="00375D00" w:rsidRPr="00105505">
        <w:rPr>
          <w:rFonts w:ascii="Traditional Arabic" w:hAnsi="Traditional Arabic" w:cs="Traditional Arabic"/>
          <w:b/>
          <w:bCs/>
          <w:sz w:val="32"/>
          <w:szCs w:val="32"/>
          <w:lang w:bidi="ar-DZ"/>
        </w:rPr>
        <w:t>:</w:t>
      </w:r>
      <w:r w:rsidR="00375D00" w:rsidRPr="00105505">
        <w:rPr>
          <w:rFonts w:ascii="Traditional Arabic" w:hAnsi="Traditional Arabic" w:cs="Traditional Arabic"/>
          <w:sz w:val="32"/>
          <w:szCs w:val="32"/>
          <w:rtl/>
        </w:rPr>
        <w:t xml:space="preserve"> تستخدم الشركات الناشئة الذكاء الاصطناعي لتقديم تجارب مخصصة لكل عميل بناء على سلوكه وتفضيلاته، مما يعزز الولاء ويزيد من المبيعات</w:t>
      </w:r>
      <w:r w:rsidR="00375D00" w:rsidRPr="00105505">
        <w:rPr>
          <w:rFonts w:ascii="Traditional Arabic" w:hAnsi="Traditional Arabic" w:cs="Traditional Arabic"/>
          <w:sz w:val="32"/>
          <w:szCs w:val="32"/>
          <w:lang w:bidi="ar-DZ"/>
        </w:rPr>
        <w:t>.</w:t>
      </w:r>
    </w:p>
    <w:p w:rsidR="00375D00" w:rsidRPr="00105505" w:rsidRDefault="00673E7C" w:rsidP="00D325F6">
      <w:pPr>
        <w:pStyle w:val="ListParagraph"/>
        <w:spacing w:line="240" w:lineRule="auto"/>
        <w:ind w:left="49" w:firstLine="0"/>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4.</w:t>
      </w:r>
      <w:r w:rsidR="00887299"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AD0941"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375D00" w:rsidRPr="00105505">
        <w:rPr>
          <w:rFonts w:ascii="Traditional Arabic" w:hAnsi="Traditional Arabic" w:cs="Traditional Arabic"/>
          <w:b/>
          <w:bCs/>
          <w:sz w:val="32"/>
          <w:szCs w:val="32"/>
          <w:rtl/>
        </w:rPr>
        <w:t>دعم الابتكار في المنتجات والخدمات</w:t>
      </w:r>
      <w:r w:rsidR="00375D00" w:rsidRPr="00105505">
        <w:rPr>
          <w:rFonts w:ascii="Traditional Arabic" w:hAnsi="Traditional Arabic" w:cs="Traditional Arabic"/>
          <w:b/>
          <w:bCs/>
          <w:sz w:val="32"/>
          <w:szCs w:val="32"/>
          <w:lang w:bidi="ar-DZ"/>
        </w:rPr>
        <w:t>:</w:t>
      </w:r>
      <w:r w:rsidR="00375D00" w:rsidRPr="00105505">
        <w:rPr>
          <w:rFonts w:ascii="Traditional Arabic" w:hAnsi="Traditional Arabic" w:cs="Traditional Arabic"/>
          <w:sz w:val="32"/>
          <w:szCs w:val="32"/>
          <w:rtl/>
        </w:rPr>
        <w:t xml:space="preserve"> يساعد الذكاء الاصطناعي على تطوير حلول وخدمات جديدة مبنية على احتياجات العملاء وتحليل السوق بشكل مستمر</w:t>
      </w:r>
      <w:r w:rsidR="00375D00" w:rsidRPr="00105505">
        <w:rPr>
          <w:rFonts w:ascii="Traditional Arabic" w:hAnsi="Traditional Arabic" w:cs="Traditional Arabic"/>
          <w:sz w:val="32"/>
          <w:szCs w:val="32"/>
          <w:lang w:bidi="ar-DZ"/>
        </w:rPr>
        <w:t>.</w:t>
      </w:r>
    </w:p>
    <w:p w:rsidR="00375D00" w:rsidRPr="00105505" w:rsidRDefault="00673E7C" w:rsidP="00D325F6">
      <w:pPr>
        <w:pStyle w:val="ListParagraph"/>
        <w:spacing w:line="240" w:lineRule="auto"/>
        <w:ind w:left="49" w:firstLine="0"/>
        <w:jc w:val="both"/>
        <w:rPr>
          <w:rFonts w:ascii="Traditional Arabic" w:hAnsi="Traditional Arabic" w:cs="Traditional Arabic"/>
          <w:sz w:val="32"/>
          <w:szCs w:val="32"/>
          <w:lang w:bidi="ar-DZ"/>
        </w:rPr>
      </w:pPr>
      <w:r w:rsidRPr="00105505">
        <w:rPr>
          <w:rFonts w:ascii="Traditional Arabic" w:hAnsi="Traditional Arabic" w:cs="Traditional Arabic"/>
          <w:b/>
          <w:bCs/>
          <w:sz w:val="32"/>
          <w:szCs w:val="32"/>
          <w:rtl/>
        </w:rPr>
        <w:t>5.</w:t>
      </w:r>
      <w:r w:rsidR="00B571E3"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AD0941"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375D00" w:rsidRPr="00105505">
        <w:rPr>
          <w:rFonts w:ascii="Traditional Arabic" w:hAnsi="Traditional Arabic" w:cs="Traditional Arabic"/>
          <w:b/>
          <w:bCs/>
          <w:sz w:val="32"/>
          <w:szCs w:val="32"/>
          <w:rtl/>
        </w:rPr>
        <w:t>إدارة أفضل للمخاطر</w:t>
      </w:r>
      <w:r w:rsidR="00375D00" w:rsidRPr="00105505">
        <w:rPr>
          <w:rFonts w:ascii="Traditional Arabic" w:hAnsi="Traditional Arabic" w:cs="Traditional Arabic"/>
          <w:b/>
          <w:bCs/>
          <w:sz w:val="32"/>
          <w:szCs w:val="32"/>
          <w:lang w:bidi="ar-DZ"/>
        </w:rPr>
        <w:t>:</w:t>
      </w:r>
      <w:r w:rsidR="00375D00" w:rsidRPr="00105505">
        <w:rPr>
          <w:rFonts w:ascii="Traditional Arabic" w:hAnsi="Traditional Arabic" w:cs="Traditional Arabic"/>
          <w:sz w:val="32"/>
          <w:szCs w:val="32"/>
          <w:rtl/>
        </w:rPr>
        <w:t xml:space="preserve"> أدوات الذكاء الاصطناعي قادرة على التنبؤ بالمخاطر المالية أو التشغيلية، مما يتيح للشركات الناشئة التحرك الاستباقي لتفادي الخسائر</w:t>
      </w:r>
      <w:r w:rsidR="00375D00" w:rsidRPr="00105505">
        <w:rPr>
          <w:rFonts w:ascii="Traditional Arabic" w:hAnsi="Traditional Arabic" w:cs="Traditional Arabic"/>
          <w:sz w:val="32"/>
          <w:szCs w:val="32"/>
          <w:lang w:bidi="ar-DZ"/>
        </w:rPr>
        <w:t>.</w:t>
      </w:r>
    </w:p>
    <w:p w:rsidR="00375D00" w:rsidRPr="00105505" w:rsidRDefault="00E51317" w:rsidP="00D325F6">
      <w:pPr>
        <w:pStyle w:val="ListParagraph"/>
        <w:spacing w:line="240" w:lineRule="auto"/>
        <w:ind w:left="49" w:firstLine="0"/>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6.</w:t>
      </w:r>
      <w:r w:rsidR="00B571E3"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AD0941" w:rsidRPr="00105505">
        <w:rPr>
          <w:rFonts w:ascii="Traditional Arabic" w:hAnsi="Traditional Arabic" w:cs="Traditional Arabic"/>
          <w:b/>
          <w:bCs/>
          <w:sz w:val="32"/>
          <w:szCs w:val="32"/>
          <w:rtl/>
        </w:rPr>
        <w:t>3</w:t>
      </w:r>
      <w:r w:rsidRPr="00105505">
        <w:rPr>
          <w:rFonts w:ascii="Traditional Arabic" w:hAnsi="Traditional Arabic" w:cs="Traditional Arabic"/>
          <w:b/>
          <w:bCs/>
          <w:sz w:val="32"/>
          <w:szCs w:val="32"/>
          <w:rtl/>
        </w:rPr>
        <w:t>.</w:t>
      </w:r>
      <w:r w:rsidR="00375D00" w:rsidRPr="00105505">
        <w:rPr>
          <w:rFonts w:ascii="Traditional Arabic" w:hAnsi="Traditional Arabic" w:cs="Traditional Arabic"/>
          <w:b/>
          <w:bCs/>
          <w:sz w:val="32"/>
          <w:szCs w:val="32"/>
          <w:rtl/>
        </w:rPr>
        <w:t>القدرة على التوسع بسرعة</w:t>
      </w:r>
      <w:r w:rsidR="00375D00" w:rsidRPr="00105505">
        <w:rPr>
          <w:rFonts w:ascii="Traditional Arabic" w:hAnsi="Traditional Arabic" w:cs="Traditional Arabic"/>
          <w:b/>
          <w:bCs/>
          <w:sz w:val="32"/>
          <w:szCs w:val="32"/>
          <w:lang w:bidi="ar-DZ"/>
        </w:rPr>
        <w:t>:</w:t>
      </w:r>
      <w:r w:rsidR="00375D00" w:rsidRPr="00105505">
        <w:rPr>
          <w:rFonts w:ascii="Traditional Arabic" w:hAnsi="Traditional Arabic" w:cs="Traditional Arabic"/>
          <w:sz w:val="32"/>
          <w:szCs w:val="32"/>
          <w:rtl/>
        </w:rPr>
        <w:t xml:space="preserve"> تسمح الحلول الذكية للشركات الناشئة بالنمو السريع دون الحاجة إلى زيادة كبيرة في الموارد البشرية أو المادية.</w:t>
      </w:r>
    </w:p>
    <w:p w:rsidR="003A7500" w:rsidRPr="00105505" w:rsidRDefault="00AD0941" w:rsidP="00D325F6">
      <w:pPr>
        <w:spacing w:line="240" w:lineRule="auto"/>
        <w:ind w:firstLine="43"/>
        <w:contextualSpacing/>
        <w:jc w:val="both"/>
        <w:rPr>
          <w:rFonts w:ascii="Traditional Arabic" w:hAnsi="Traditional Arabic" w:cs="Traditional Arabic"/>
          <w:b/>
          <w:bCs/>
          <w:sz w:val="32"/>
          <w:szCs w:val="32"/>
          <w:rtl/>
        </w:rPr>
      </w:pPr>
      <w:r w:rsidRPr="00105505">
        <w:rPr>
          <w:rFonts w:ascii="Traditional Arabic" w:hAnsi="Traditional Arabic" w:cs="Traditional Arabic"/>
          <w:b/>
          <w:bCs/>
          <w:sz w:val="32"/>
          <w:szCs w:val="32"/>
          <w:rtl/>
        </w:rPr>
        <w:t>4</w:t>
      </w:r>
      <w:r w:rsidR="002A04FF" w:rsidRPr="00105505">
        <w:rPr>
          <w:rFonts w:ascii="Traditional Arabic" w:hAnsi="Traditional Arabic" w:cs="Traditional Arabic"/>
          <w:b/>
          <w:bCs/>
          <w:sz w:val="32"/>
          <w:szCs w:val="32"/>
          <w:rtl/>
        </w:rPr>
        <w:t xml:space="preserve">.3. </w:t>
      </w:r>
      <w:r w:rsidR="000C7D02" w:rsidRPr="00105505">
        <w:rPr>
          <w:rFonts w:ascii="Traditional Arabic" w:hAnsi="Traditional Arabic" w:cs="Traditional Arabic"/>
          <w:b/>
          <w:bCs/>
          <w:sz w:val="32"/>
          <w:szCs w:val="32"/>
          <w:rtl/>
        </w:rPr>
        <w:t>تقنيات الذكاء الاصطناعي</w:t>
      </w:r>
      <w:r w:rsidR="004344D9" w:rsidRPr="00105505">
        <w:rPr>
          <w:rFonts w:ascii="Traditional Arabic" w:hAnsi="Traditional Arabic" w:cs="Traditional Arabic"/>
          <w:b/>
          <w:bCs/>
          <w:sz w:val="32"/>
          <w:szCs w:val="32"/>
          <w:rtl/>
        </w:rPr>
        <w:t xml:space="preserve"> المعتمدة </w:t>
      </w:r>
      <w:r w:rsidR="000C7D02" w:rsidRPr="00105505">
        <w:rPr>
          <w:rFonts w:ascii="Traditional Arabic" w:hAnsi="Traditional Arabic" w:cs="Traditional Arabic"/>
          <w:b/>
          <w:bCs/>
          <w:sz w:val="32"/>
          <w:szCs w:val="32"/>
          <w:rtl/>
        </w:rPr>
        <w:t>في ريادة الأعمال:</w:t>
      </w:r>
    </w:p>
    <w:p w:rsidR="00D22513" w:rsidRPr="00105505" w:rsidRDefault="000C7D02" w:rsidP="00D325F6">
      <w:pPr>
        <w:spacing w:line="240" w:lineRule="auto"/>
        <w:contextualSpacing/>
        <w:jc w:val="both"/>
        <w:rPr>
          <w:rFonts w:ascii="Traditional Arabic" w:hAnsi="Traditional Arabic" w:cs="Traditional Arabic"/>
          <w:sz w:val="32"/>
          <w:szCs w:val="32"/>
          <w:rtl/>
        </w:rPr>
      </w:pPr>
      <w:r w:rsidRPr="00105505">
        <w:rPr>
          <w:rFonts w:ascii="Traditional Arabic" w:hAnsi="Traditional Arabic" w:cs="Traditional Arabic"/>
          <w:sz w:val="32"/>
          <w:szCs w:val="32"/>
          <w:rtl/>
        </w:rPr>
        <w:t>في ريادة الأعمال، ت</w:t>
      </w:r>
      <w:r w:rsidR="003A7500" w:rsidRPr="00105505">
        <w:rPr>
          <w:rFonts w:ascii="Traditional Arabic" w:hAnsi="Traditional Arabic" w:cs="Traditional Arabic"/>
          <w:sz w:val="32"/>
          <w:szCs w:val="32"/>
          <w:rtl/>
        </w:rPr>
        <w:t>ستخدم تقنيات الذكاء الاصطناعي</w:t>
      </w:r>
      <w:r w:rsidRPr="00105505">
        <w:rPr>
          <w:rFonts w:ascii="Traditional Arabic" w:hAnsi="Traditional Arabic" w:cs="Traditional Arabic"/>
          <w:sz w:val="32"/>
          <w:szCs w:val="32"/>
          <w:rtl/>
        </w:rPr>
        <w:t xml:space="preserve"> </w:t>
      </w:r>
      <w:r w:rsidR="003A7500" w:rsidRPr="00105505">
        <w:rPr>
          <w:rFonts w:ascii="Traditional Arabic" w:hAnsi="Traditional Arabic" w:cs="Traditional Arabic"/>
          <w:sz w:val="32"/>
          <w:szCs w:val="32"/>
          <w:rtl/>
        </w:rPr>
        <w:t xml:space="preserve">بشكل متزايد لدعم الابتكار، تحسين الكفاءة، واتخاذ القرارات الاستراتيجية. </w:t>
      </w:r>
      <w:r w:rsidRPr="00105505">
        <w:rPr>
          <w:rFonts w:ascii="Traditional Arabic" w:hAnsi="Traditional Arabic" w:cs="Traditional Arabic"/>
          <w:sz w:val="32"/>
          <w:szCs w:val="32"/>
          <w:rtl/>
        </w:rPr>
        <w:t>ومن</w:t>
      </w:r>
      <w:r w:rsidR="003A7500" w:rsidRPr="00105505">
        <w:rPr>
          <w:rFonts w:ascii="Traditional Arabic" w:hAnsi="Traditional Arabic" w:cs="Traditional Arabic"/>
          <w:sz w:val="32"/>
          <w:szCs w:val="32"/>
          <w:rtl/>
        </w:rPr>
        <w:t xml:space="preserve"> أبرز تقنيات الذكاء الاصطناعي المستخدمة في هذا المجال</w:t>
      </w:r>
      <w:r w:rsidRPr="00105505">
        <w:rPr>
          <w:rFonts w:ascii="Traditional Arabic" w:hAnsi="Traditional Arabic" w:cs="Traditional Arabic"/>
          <w:sz w:val="32"/>
          <w:szCs w:val="32"/>
          <w:rtl/>
        </w:rPr>
        <w:t xml:space="preserve"> مايلي:</w:t>
      </w:r>
      <w:r w:rsidR="00D22513" w:rsidRPr="00105505">
        <w:rPr>
          <w:rFonts w:ascii="Traditional Arabic" w:hAnsi="Traditional Arabic" w:cs="Traditional Arabic"/>
          <w:sz w:val="32"/>
          <w:szCs w:val="32"/>
          <w:rtl/>
        </w:rPr>
        <w:t xml:space="preserve"> </w:t>
      </w:r>
      <w:r w:rsidR="0081131A" w:rsidRPr="00105505">
        <w:rPr>
          <w:rStyle w:val="EndnoteReference"/>
          <w:rFonts w:ascii="Traditional Arabic" w:hAnsi="Traditional Arabic" w:cs="Traditional Arabic"/>
          <w:sz w:val="32"/>
          <w:szCs w:val="32"/>
          <w:rtl/>
        </w:rPr>
        <w:endnoteReference w:id="19"/>
      </w:r>
    </w:p>
    <w:p w:rsidR="00043B13" w:rsidRPr="00105505" w:rsidRDefault="002A04FF"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1.</w:t>
      </w:r>
      <w:r w:rsidR="00AD0941" w:rsidRPr="00105505">
        <w:rPr>
          <w:rFonts w:ascii="Traditional Arabic" w:hAnsi="Traditional Arabic" w:cs="Traditional Arabic"/>
          <w:b/>
          <w:bCs/>
          <w:sz w:val="32"/>
          <w:szCs w:val="32"/>
          <w:rtl/>
        </w:rPr>
        <w:t>4</w:t>
      </w:r>
      <w:r w:rsidRPr="00105505">
        <w:rPr>
          <w:rFonts w:ascii="Traditional Arabic" w:hAnsi="Traditional Arabic" w:cs="Traditional Arabic"/>
          <w:b/>
          <w:bCs/>
          <w:sz w:val="32"/>
          <w:szCs w:val="32"/>
          <w:rtl/>
        </w:rPr>
        <w:t>.3.</w:t>
      </w:r>
      <w:r w:rsidR="00D22513" w:rsidRPr="00105505">
        <w:rPr>
          <w:rFonts w:ascii="Traditional Arabic" w:hAnsi="Traditional Arabic" w:cs="Traditional Arabic"/>
          <w:b/>
          <w:bCs/>
          <w:sz w:val="32"/>
          <w:szCs w:val="32"/>
          <w:rtl/>
        </w:rPr>
        <w:t>تحليل البيانات الضخمة:</w:t>
      </w:r>
      <w:r w:rsidR="00043B13" w:rsidRPr="00105505">
        <w:rPr>
          <w:rFonts w:ascii="Traditional Arabic" w:hAnsi="Traditional Arabic" w:cs="Traditional Arabic"/>
          <w:sz w:val="32"/>
          <w:szCs w:val="32"/>
          <w:rtl/>
        </w:rPr>
        <w:t xml:space="preserve"> يستخدم رواد الأعمال تقنيات الذكاء الاصطناعي لتحليل كميات هائلة من البيانات من أجل فهم الأسواق، سلوك العملاء، وتحديد الاتجاهات الناشئة</w:t>
      </w:r>
      <w:r w:rsidR="00043B13" w:rsidRPr="00105505">
        <w:rPr>
          <w:rFonts w:ascii="Traditional Arabic" w:hAnsi="Traditional Arabic" w:cs="Traditional Arabic"/>
          <w:sz w:val="32"/>
          <w:szCs w:val="32"/>
        </w:rPr>
        <w:t>.</w:t>
      </w:r>
    </w:p>
    <w:p w:rsidR="00E801D6" w:rsidRPr="00105505" w:rsidRDefault="002A04FF"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2.</w:t>
      </w:r>
      <w:r w:rsidR="00AD0941" w:rsidRPr="00105505">
        <w:rPr>
          <w:rFonts w:ascii="Traditional Arabic" w:hAnsi="Traditional Arabic" w:cs="Traditional Arabic"/>
          <w:b/>
          <w:bCs/>
          <w:sz w:val="32"/>
          <w:szCs w:val="32"/>
          <w:rtl/>
        </w:rPr>
        <w:t>4</w:t>
      </w:r>
      <w:r w:rsidRPr="00105505">
        <w:rPr>
          <w:rFonts w:ascii="Traditional Arabic" w:hAnsi="Traditional Arabic" w:cs="Traditional Arabic"/>
          <w:b/>
          <w:bCs/>
          <w:sz w:val="32"/>
          <w:szCs w:val="32"/>
          <w:rtl/>
        </w:rPr>
        <w:t>.3.</w:t>
      </w:r>
      <w:r w:rsidR="00D22513" w:rsidRPr="00105505">
        <w:rPr>
          <w:rFonts w:ascii="Traditional Arabic" w:hAnsi="Traditional Arabic" w:cs="Traditional Arabic"/>
          <w:b/>
          <w:bCs/>
          <w:sz w:val="32"/>
          <w:szCs w:val="32"/>
          <w:rtl/>
        </w:rPr>
        <w:t>معالجة اللغة الطبي</w:t>
      </w:r>
      <w:r w:rsidR="00043B13" w:rsidRPr="00105505">
        <w:rPr>
          <w:rFonts w:ascii="Traditional Arabic" w:hAnsi="Traditional Arabic" w:cs="Traditional Arabic"/>
          <w:b/>
          <w:bCs/>
          <w:sz w:val="32"/>
          <w:szCs w:val="32"/>
          <w:rtl/>
        </w:rPr>
        <w:t>عية:</w:t>
      </w:r>
      <w:r w:rsidR="00E801D6" w:rsidRPr="00105505">
        <w:rPr>
          <w:rFonts w:ascii="Traditional Arabic" w:hAnsi="Traditional Arabic" w:cs="Traditional Arabic"/>
          <w:sz w:val="32"/>
          <w:szCs w:val="32"/>
          <w:rtl/>
        </w:rPr>
        <w:t xml:space="preserve"> تستخدم</w:t>
      </w:r>
      <w:r w:rsidR="00897320" w:rsidRPr="00105505">
        <w:rPr>
          <w:rFonts w:ascii="Traditional Arabic" w:hAnsi="Traditional Arabic" w:cs="Traditional Arabic"/>
          <w:sz w:val="32"/>
          <w:szCs w:val="32"/>
          <w:rtl/>
        </w:rPr>
        <w:t xml:space="preserve"> </w:t>
      </w:r>
      <w:r w:rsidR="00E801D6" w:rsidRPr="00105505">
        <w:rPr>
          <w:rFonts w:ascii="Traditional Arabic" w:hAnsi="Traditional Arabic" w:cs="Traditional Arabic"/>
          <w:sz w:val="32"/>
          <w:szCs w:val="32"/>
          <w:rtl/>
        </w:rPr>
        <w:t>في إنشاء روبوتات المحادثة وخدمات الدعم الذكي للعملاء، مما يوفر تجربة سلسة ويوفر الوقت والتكاليف</w:t>
      </w:r>
      <w:r w:rsidR="00E801D6" w:rsidRPr="00105505">
        <w:rPr>
          <w:rFonts w:ascii="Traditional Arabic" w:hAnsi="Traditional Arabic" w:cs="Traditional Arabic"/>
          <w:sz w:val="32"/>
          <w:szCs w:val="32"/>
        </w:rPr>
        <w:t>.</w:t>
      </w:r>
    </w:p>
    <w:p w:rsidR="00E801D6" w:rsidRPr="00105505" w:rsidRDefault="00897320" w:rsidP="00D325F6">
      <w:pPr>
        <w:spacing w:line="240" w:lineRule="auto"/>
        <w:ind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3.</w:t>
      </w:r>
      <w:r w:rsidR="00FE08EE" w:rsidRPr="00105505">
        <w:rPr>
          <w:rFonts w:ascii="Traditional Arabic" w:hAnsi="Traditional Arabic" w:cs="Traditional Arabic"/>
          <w:b/>
          <w:bCs/>
          <w:sz w:val="32"/>
          <w:szCs w:val="32"/>
          <w:rtl/>
        </w:rPr>
        <w:t>4</w:t>
      </w:r>
      <w:r w:rsidRPr="00105505">
        <w:rPr>
          <w:rFonts w:ascii="Traditional Arabic" w:hAnsi="Traditional Arabic" w:cs="Traditional Arabic"/>
          <w:b/>
          <w:bCs/>
          <w:sz w:val="32"/>
          <w:szCs w:val="32"/>
          <w:rtl/>
        </w:rPr>
        <w:t>.3.</w:t>
      </w:r>
      <w:r w:rsidR="00043B13" w:rsidRPr="00105505">
        <w:rPr>
          <w:rFonts w:ascii="Traditional Arabic" w:hAnsi="Traditional Arabic" w:cs="Traditional Arabic"/>
          <w:b/>
          <w:bCs/>
          <w:sz w:val="32"/>
          <w:szCs w:val="32"/>
          <w:rtl/>
        </w:rPr>
        <w:t>التعلم الآلي:</w:t>
      </w:r>
      <w:r w:rsidR="00E801D6" w:rsidRPr="00105505">
        <w:rPr>
          <w:rFonts w:ascii="Traditional Arabic" w:hAnsi="Traditional Arabic" w:cs="Traditional Arabic"/>
          <w:sz w:val="32"/>
          <w:szCs w:val="32"/>
          <w:rtl/>
        </w:rPr>
        <w:t xml:space="preserve"> </w:t>
      </w:r>
      <w:r w:rsidRPr="00105505">
        <w:rPr>
          <w:rFonts w:ascii="Traditional Arabic" w:hAnsi="Traditional Arabic" w:cs="Traditional Arabic"/>
          <w:sz w:val="32"/>
          <w:szCs w:val="32"/>
          <w:rtl/>
        </w:rPr>
        <w:t>ت</w:t>
      </w:r>
      <w:r w:rsidR="00E801D6" w:rsidRPr="00105505">
        <w:rPr>
          <w:rFonts w:ascii="Traditional Arabic" w:hAnsi="Traditional Arabic" w:cs="Traditional Arabic"/>
          <w:sz w:val="32"/>
          <w:szCs w:val="32"/>
          <w:rtl/>
        </w:rPr>
        <w:t>ستخدم خوارزميات التعلم الآلي لتوقع سلوك العملاء، تحديد العملاء المحتملين، وتحسين استراتيجيات التسويق</w:t>
      </w:r>
      <w:r w:rsidR="00E801D6" w:rsidRPr="00105505">
        <w:rPr>
          <w:rFonts w:ascii="Traditional Arabic" w:hAnsi="Traditional Arabic" w:cs="Traditional Arabic"/>
          <w:sz w:val="32"/>
          <w:szCs w:val="32"/>
        </w:rPr>
        <w:t>.</w:t>
      </w:r>
    </w:p>
    <w:p w:rsidR="00E801D6" w:rsidRPr="00105505" w:rsidRDefault="00897320" w:rsidP="00D325F6">
      <w:pPr>
        <w:spacing w:line="240" w:lineRule="auto"/>
        <w:ind w:left="49" w:firstLine="0"/>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4.</w:t>
      </w:r>
      <w:r w:rsidR="00FE08EE" w:rsidRPr="00105505">
        <w:rPr>
          <w:rFonts w:ascii="Traditional Arabic" w:hAnsi="Traditional Arabic" w:cs="Traditional Arabic"/>
          <w:b/>
          <w:bCs/>
          <w:sz w:val="32"/>
          <w:szCs w:val="32"/>
          <w:rtl/>
        </w:rPr>
        <w:t>4</w:t>
      </w:r>
      <w:r w:rsidRPr="00105505">
        <w:rPr>
          <w:rFonts w:ascii="Traditional Arabic" w:hAnsi="Traditional Arabic" w:cs="Traditional Arabic"/>
          <w:b/>
          <w:bCs/>
          <w:sz w:val="32"/>
          <w:szCs w:val="32"/>
          <w:rtl/>
        </w:rPr>
        <w:t>.3.</w:t>
      </w:r>
      <w:r w:rsidR="00E801D6" w:rsidRPr="00105505">
        <w:rPr>
          <w:rFonts w:ascii="Traditional Arabic" w:hAnsi="Traditional Arabic" w:cs="Traditional Arabic"/>
          <w:b/>
          <w:bCs/>
          <w:sz w:val="32"/>
          <w:szCs w:val="32"/>
          <w:rtl/>
        </w:rPr>
        <w:t>أنظمة التوصية:</w:t>
      </w:r>
      <w:r w:rsidR="00E801D6" w:rsidRPr="00105505">
        <w:rPr>
          <w:rFonts w:ascii="Traditional Arabic" w:hAnsi="Traditional Arabic" w:cs="Traditional Arabic"/>
          <w:sz w:val="32"/>
          <w:szCs w:val="32"/>
          <w:rtl/>
        </w:rPr>
        <w:t xml:space="preserve"> </w:t>
      </w:r>
      <w:r w:rsidR="00796BD1" w:rsidRPr="00105505">
        <w:rPr>
          <w:rFonts w:ascii="Traditional Arabic" w:hAnsi="Traditional Arabic" w:cs="Traditional Arabic"/>
          <w:sz w:val="32"/>
          <w:szCs w:val="32"/>
          <w:rtl/>
        </w:rPr>
        <w:t>ت</w:t>
      </w:r>
      <w:r w:rsidR="00E801D6" w:rsidRPr="00105505">
        <w:rPr>
          <w:rFonts w:ascii="Traditional Arabic" w:hAnsi="Traditional Arabic" w:cs="Traditional Arabic"/>
          <w:sz w:val="32"/>
          <w:szCs w:val="32"/>
          <w:rtl/>
        </w:rPr>
        <w:t>ساعد في تخصيص المنتجات أو المحتوى بناءً على تفضيلات المستخدم، كما في متاجر التجارة الإلكترونية أو التطبيقات الرقمية</w:t>
      </w:r>
      <w:r w:rsidR="00E801D6" w:rsidRPr="00105505">
        <w:rPr>
          <w:rFonts w:ascii="Traditional Arabic" w:hAnsi="Traditional Arabic" w:cs="Traditional Arabic"/>
          <w:sz w:val="32"/>
          <w:szCs w:val="32"/>
        </w:rPr>
        <w:t>.</w:t>
      </w:r>
    </w:p>
    <w:p w:rsidR="00E142C4" w:rsidRPr="00105505" w:rsidRDefault="00897320" w:rsidP="00D325F6">
      <w:pPr>
        <w:spacing w:line="240" w:lineRule="auto"/>
        <w:ind w:firstLine="43"/>
        <w:contextualSpacing/>
        <w:jc w:val="both"/>
        <w:rPr>
          <w:rFonts w:ascii="Traditional Arabic" w:hAnsi="Traditional Arabic" w:cs="Traditional Arabic"/>
          <w:sz w:val="32"/>
          <w:szCs w:val="32"/>
          <w:rtl/>
        </w:rPr>
      </w:pPr>
      <w:r w:rsidRPr="00105505">
        <w:rPr>
          <w:rFonts w:ascii="Traditional Arabic" w:hAnsi="Traditional Arabic" w:cs="Traditional Arabic"/>
          <w:b/>
          <w:bCs/>
          <w:sz w:val="32"/>
          <w:szCs w:val="32"/>
          <w:rtl/>
        </w:rPr>
        <w:t>5.</w:t>
      </w:r>
      <w:r w:rsidR="00FE08EE" w:rsidRPr="00105505">
        <w:rPr>
          <w:rFonts w:ascii="Traditional Arabic" w:hAnsi="Traditional Arabic" w:cs="Traditional Arabic"/>
          <w:b/>
          <w:bCs/>
          <w:sz w:val="32"/>
          <w:szCs w:val="32"/>
          <w:rtl/>
        </w:rPr>
        <w:t>4</w:t>
      </w:r>
      <w:r w:rsidRPr="00105505">
        <w:rPr>
          <w:rFonts w:ascii="Traditional Arabic" w:hAnsi="Traditional Arabic" w:cs="Traditional Arabic"/>
          <w:b/>
          <w:bCs/>
          <w:sz w:val="32"/>
          <w:szCs w:val="32"/>
          <w:rtl/>
        </w:rPr>
        <w:t>.3.</w:t>
      </w:r>
      <w:r w:rsidR="00E801D6" w:rsidRPr="00105505">
        <w:rPr>
          <w:rFonts w:ascii="Traditional Arabic" w:hAnsi="Traditional Arabic" w:cs="Traditional Arabic"/>
          <w:b/>
          <w:bCs/>
          <w:sz w:val="32"/>
          <w:szCs w:val="32"/>
          <w:rtl/>
        </w:rPr>
        <w:t>الأت</w:t>
      </w:r>
      <w:r w:rsidR="00E142C4" w:rsidRPr="00105505">
        <w:rPr>
          <w:rFonts w:ascii="Traditional Arabic" w:hAnsi="Traditional Arabic" w:cs="Traditional Arabic"/>
          <w:b/>
          <w:bCs/>
          <w:sz w:val="32"/>
          <w:szCs w:val="32"/>
          <w:rtl/>
        </w:rPr>
        <w:t>متة الذكية:</w:t>
      </w:r>
      <w:r w:rsidR="00E142C4" w:rsidRPr="00105505">
        <w:rPr>
          <w:rFonts w:ascii="Traditional Arabic" w:hAnsi="Traditional Arabic" w:cs="Traditional Arabic"/>
          <w:sz w:val="32"/>
          <w:szCs w:val="32"/>
          <w:rtl/>
        </w:rPr>
        <w:t xml:space="preserve"> تتيح تنفيذ المهام الروتينية مثل إدارة المخزون، إعداد الفواتير، أو تنظيم الجداول الزمنية بشكل آلي</w:t>
      </w:r>
      <w:r w:rsidR="00E142C4" w:rsidRPr="00105505">
        <w:rPr>
          <w:rFonts w:ascii="Traditional Arabic" w:hAnsi="Traditional Arabic" w:cs="Traditional Arabic"/>
          <w:sz w:val="32"/>
          <w:szCs w:val="32"/>
        </w:rPr>
        <w:t>.</w:t>
      </w:r>
    </w:p>
    <w:p w:rsidR="00E142C4" w:rsidRPr="00105505" w:rsidRDefault="00897320" w:rsidP="00D325F6">
      <w:pPr>
        <w:spacing w:line="240" w:lineRule="auto"/>
        <w:ind w:left="49" w:firstLine="0"/>
        <w:contextualSpacing/>
        <w:jc w:val="both"/>
        <w:rPr>
          <w:rFonts w:ascii="Traditional Arabic" w:hAnsi="Traditional Arabic" w:cs="Traditional Arabic"/>
          <w:sz w:val="32"/>
          <w:szCs w:val="32"/>
        </w:rPr>
      </w:pPr>
      <w:r w:rsidRPr="00105505">
        <w:rPr>
          <w:rFonts w:ascii="Traditional Arabic" w:hAnsi="Traditional Arabic" w:cs="Traditional Arabic"/>
          <w:b/>
          <w:bCs/>
          <w:sz w:val="32"/>
          <w:szCs w:val="32"/>
          <w:rtl/>
        </w:rPr>
        <w:t>6.</w:t>
      </w:r>
      <w:r w:rsidR="00FE08EE" w:rsidRPr="00105505">
        <w:rPr>
          <w:rFonts w:ascii="Traditional Arabic" w:hAnsi="Traditional Arabic" w:cs="Traditional Arabic"/>
          <w:b/>
          <w:bCs/>
          <w:sz w:val="32"/>
          <w:szCs w:val="32"/>
          <w:rtl/>
        </w:rPr>
        <w:t>4</w:t>
      </w:r>
      <w:r w:rsidRPr="00105505">
        <w:rPr>
          <w:rFonts w:ascii="Traditional Arabic" w:hAnsi="Traditional Arabic" w:cs="Traditional Arabic"/>
          <w:b/>
          <w:bCs/>
          <w:sz w:val="32"/>
          <w:szCs w:val="32"/>
          <w:rtl/>
        </w:rPr>
        <w:t>.3.</w:t>
      </w:r>
      <w:r w:rsidR="00E142C4" w:rsidRPr="00105505">
        <w:rPr>
          <w:rFonts w:ascii="Traditional Arabic" w:hAnsi="Traditional Arabic" w:cs="Traditional Arabic"/>
          <w:b/>
          <w:bCs/>
          <w:sz w:val="32"/>
          <w:szCs w:val="32"/>
          <w:rtl/>
        </w:rPr>
        <w:t>الرؤية الحاسوبية:</w:t>
      </w:r>
      <w:r w:rsidR="00E142C4" w:rsidRPr="00105505">
        <w:rPr>
          <w:rFonts w:ascii="Traditional Arabic" w:hAnsi="Traditional Arabic" w:cs="Traditional Arabic"/>
          <w:sz w:val="32"/>
          <w:szCs w:val="32"/>
          <w:rtl/>
        </w:rPr>
        <w:t xml:space="preserve"> </w:t>
      </w:r>
      <w:r w:rsidRPr="00105505">
        <w:rPr>
          <w:rFonts w:ascii="Traditional Arabic" w:hAnsi="Traditional Arabic" w:cs="Traditional Arabic"/>
          <w:sz w:val="32"/>
          <w:szCs w:val="32"/>
          <w:rtl/>
        </w:rPr>
        <w:t>ت</w:t>
      </w:r>
      <w:r w:rsidR="00E142C4" w:rsidRPr="00105505">
        <w:rPr>
          <w:rFonts w:ascii="Traditional Arabic" w:hAnsi="Traditional Arabic" w:cs="Traditional Arabic"/>
          <w:sz w:val="32"/>
          <w:szCs w:val="32"/>
          <w:rtl/>
        </w:rPr>
        <w:t>ستخدم في مشاريع ريادية تعتمد على تحليل الصور أو الفيديو، مثل التطبيقات الطبية أو مراقبة الجودة في التصنيع</w:t>
      </w:r>
      <w:r w:rsidR="00E142C4" w:rsidRPr="00105505">
        <w:rPr>
          <w:rFonts w:ascii="Traditional Arabic" w:hAnsi="Traditional Arabic" w:cs="Traditional Arabic"/>
          <w:sz w:val="32"/>
          <w:szCs w:val="32"/>
        </w:rPr>
        <w:t>.</w:t>
      </w:r>
    </w:p>
    <w:p w:rsidR="00563528" w:rsidRPr="00105505" w:rsidRDefault="00563528" w:rsidP="00D325F6">
      <w:pPr>
        <w:tabs>
          <w:tab w:val="num" w:pos="49"/>
        </w:tabs>
        <w:spacing w:line="240" w:lineRule="auto"/>
        <w:ind w:left="49" w:firstLine="0"/>
        <w:contextualSpacing/>
        <w:jc w:val="both"/>
        <w:rPr>
          <w:rFonts w:ascii="Traditional Arabic" w:hAnsi="Traditional Arabic" w:cs="Traditional Arabic"/>
          <w:b/>
          <w:bCs/>
          <w:sz w:val="32"/>
          <w:szCs w:val="32"/>
          <w:lang w:bidi="ar-DZ"/>
        </w:rPr>
      </w:pPr>
      <w:r w:rsidRPr="00105505">
        <w:rPr>
          <w:rFonts w:ascii="Traditional Arabic" w:hAnsi="Traditional Arabic" w:cs="Traditional Arabic"/>
          <w:b/>
          <w:bCs/>
          <w:sz w:val="32"/>
          <w:szCs w:val="32"/>
          <w:rtl/>
        </w:rPr>
        <w:t>5.3.دور الذكاء الاصطناعي في دعم التحول الرقمي وتحفيز ريادة الأعمال</w:t>
      </w:r>
      <w:r w:rsidRPr="00105505">
        <w:rPr>
          <w:rFonts w:ascii="Traditional Arabic" w:hAnsi="Traditional Arabic" w:cs="Traditional Arabic"/>
          <w:b/>
          <w:bCs/>
          <w:sz w:val="32"/>
          <w:szCs w:val="32"/>
          <w:lang w:bidi="ar-DZ"/>
        </w:rPr>
        <w:t>:</w:t>
      </w:r>
    </w:p>
    <w:p w:rsidR="00563528" w:rsidRPr="00105505" w:rsidRDefault="00563528" w:rsidP="00D325F6">
      <w:pPr>
        <w:spacing w:line="240" w:lineRule="auto"/>
        <w:ind w:firstLine="610"/>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rPr>
        <w:t xml:space="preserve">أصبح الذكاء الاصطناعي عنصرا محوريا في تسريع التحول الرقمي وتحفيز ريادة الأعمال، حيث توفر تقنياته المتقدمة إمكانات كبيرة لتطوير الأعمال وتحقيق ميزة تنافسية مستدامة. حيث يساهم في دعم التحول الرقمي من خلال </w:t>
      </w:r>
      <w:r w:rsidRPr="00105505">
        <w:rPr>
          <w:rFonts w:ascii="Traditional Arabic" w:hAnsi="Traditional Arabic" w:cs="Traditional Arabic"/>
          <w:sz w:val="32"/>
          <w:szCs w:val="32"/>
          <w:rtl/>
          <w:lang w:bidi="ar-DZ"/>
        </w:rPr>
        <w:t>:</w:t>
      </w:r>
      <w:r w:rsidRPr="00105505">
        <w:rPr>
          <w:rStyle w:val="EndnoteReference"/>
          <w:rFonts w:ascii="Traditional Arabic" w:hAnsi="Traditional Arabic" w:cs="Traditional Arabic"/>
          <w:sz w:val="32"/>
          <w:szCs w:val="32"/>
          <w:rtl/>
          <w:lang w:bidi="ar-DZ"/>
        </w:rPr>
        <w:endnoteReference w:id="20"/>
      </w:r>
    </w:p>
    <w:p w:rsidR="00743D79" w:rsidRPr="00105505" w:rsidRDefault="000711AD" w:rsidP="00D325F6">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1.</w:t>
      </w:r>
      <w:r w:rsidR="00FE08EE" w:rsidRPr="00105505">
        <w:rPr>
          <w:rFonts w:ascii="Traditional Arabic" w:hAnsi="Traditional Arabic" w:cs="Traditional Arabic"/>
          <w:b/>
          <w:bCs/>
          <w:sz w:val="32"/>
          <w:szCs w:val="32"/>
          <w:rtl/>
          <w:lang w:bidi="ar-DZ"/>
        </w:rPr>
        <w:t>5</w:t>
      </w:r>
      <w:r w:rsidRPr="00105505">
        <w:rPr>
          <w:rFonts w:ascii="Traditional Arabic" w:hAnsi="Traditional Arabic" w:cs="Traditional Arabic"/>
          <w:b/>
          <w:bCs/>
          <w:sz w:val="32"/>
          <w:szCs w:val="32"/>
          <w:rtl/>
          <w:lang w:bidi="ar-DZ"/>
        </w:rPr>
        <w:t>.3.</w:t>
      </w:r>
      <w:r w:rsidR="00743D79" w:rsidRPr="00105505">
        <w:rPr>
          <w:rFonts w:ascii="Traditional Arabic" w:hAnsi="Traditional Arabic" w:cs="Traditional Arabic"/>
          <w:b/>
          <w:bCs/>
          <w:sz w:val="32"/>
          <w:szCs w:val="32"/>
          <w:rtl/>
          <w:lang w:bidi="ar-DZ"/>
        </w:rPr>
        <w:t>توفير المعلومات:</w:t>
      </w:r>
    </w:p>
    <w:p w:rsidR="00743D79" w:rsidRPr="00105505" w:rsidRDefault="00743D79"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lang w:bidi="ar-DZ"/>
        </w:rPr>
        <w:t>ي</w:t>
      </w:r>
      <w:r w:rsidR="0044013F" w:rsidRPr="00105505">
        <w:rPr>
          <w:rFonts w:ascii="Traditional Arabic" w:hAnsi="Traditional Arabic" w:cs="Traditional Arabic"/>
          <w:sz w:val="32"/>
          <w:szCs w:val="32"/>
          <w:rtl/>
          <w:lang w:bidi="ar-DZ"/>
        </w:rPr>
        <w:t>سه</w:t>
      </w:r>
      <w:r w:rsidRPr="00105505">
        <w:rPr>
          <w:rFonts w:ascii="Traditional Arabic" w:hAnsi="Traditional Arabic" w:cs="Traditional Arabic"/>
          <w:sz w:val="32"/>
          <w:szCs w:val="32"/>
          <w:rtl/>
          <w:lang w:bidi="ar-DZ"/>
        </w:rPr>
        <w:t xml:space="preserve">ل استخدام </w:t>
      </w:r>
      <w:r w:rsidR="000711AD" w:rsidRPr="00105505">
        <w:rPr>
          <w:rFonts w:ascii="Traditional Arabic" w:hAnsi="Traditional Arabic" w:cs="Traditional Arabic"/>
          <w:sz w:val="32"/>
          <w:szCs w:val="32"/>
          <w:rtl/>
          <w:lang w:bidi="ar-DZ"/>
        </w:rPr>
        <w:t>الذكاء الاصطناعي تبادل المعلومات، مما يمكن</w:t>
      </w:r>
      <w:r w:rsidRPr="00105505">
        <w:rPr>
          <w:rFonts w:ascii="Traditional Arabic" w:hAnsi="Traditional Arabic" w:cs="Traditional Arabic"/>
          <w:sz w:val="32"/>
          <w:szCs w:val="32"/>
          <w:rtl/>
          <w:lang w:bidi="ar-DZ"/>
        </w:rPr>
        <w:t xml:space="preserve"> رواد الأعمال من اتخاذ قرارات بدء الأعمال التجارية بناءً على معلومات أكثر دقة وفي الوقت المناسب. ويساهم ذلك في تحديد الفرص، وتطوير نماذج ريادة الأعمال، مع تقليل المخاطر المحتملة. كما تساعد الكمية الهائلة من المعلومات المتاحة عبر </w:t>
      </w:r>
      <w:r w:rsidR="000711AD" w:rsidRPr="00105505">
        <w:rPr>
          <w:rFonts w:ascii="Traditional Arabic" w:hAnsi="Traditional Arabic" w:cs="Traditional Arabic"/>
          <w:sz w:val="32"/>
          <w:szCs w:val="32"/>
          <w:rtl/>
          <w:lang w:bidi="ar-DZ"/>
        </w:rPr>
        <w:t>الذكاء الاصطناعي</w:t>
      </w:r>
      <w:r w:rsidRPr="00105505">
        <w:rPr>
          <w:rFonts w:ascii="Traditional Arabic" w:hAnsi="Traditional Arabic" w:cs="Traditional Arabic"/>
          <w:sz w:val="32"/>
          <w:szCs w:val="32"/>
          <w:rtl/>
          <w:lang w:bidi="ar-DZ"/>
        </w:rPr>
        <w:t xml:space="preserve"> على تقليل عدم تناسق المعلومات، وتحديد فرص ريادة الأعمال بفعالية، وتقليل تكا</w:t>
      </w:r>
      <w:r w:rsidR="0044013F" w:rsidRPr="00105505">
        <w:rPr>
          <w:rFonts w:ascii="Traditional Arabic" w:hAnsi="Traditional Arabic" w:cs="Traditional Arabic"/>
          <w:sz w:val="32"/>
          <w:szCs w:val="32"/>
          <w:rtl/>
          <w:lang w:bidi="ar-DZ"/>
        </w:rPr>
        <w:t>ليف المعاملات والمخاطر، إضافة</w:t>
      </w:r>
      <w:r w:rsidRPr="00105505">
        <w:rPr>
          <w:rFonts w:ascii="Traditional Arabic" w:hAnsi="Traditional Arabic" w:cs="Traditional Arabic"/>
          <w:sz w:val="32"/>
          <w:szCs w:val="32"/>
          <w:rtl/>
          <w:lang w:bidi="ar-DZ"/>
        </w:rPr>
        <w:t xml:space="preserve"> إلى تحسين تخصيص الموارد بكفاءة.</w:t>
      </w:r>
    </w:p>
    <w:p w:rsidR="00743D79" w:rsidRDefault="0044013F"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lang w:bidi="ar-DZ"/>
        </w:rPr>
        <w:t>كما ت</w:t>
      </w:r>
      <w:r w:rsidR="00743D79" w:rsidRPr="00105505">
        <w:rPr>
          <w:rFonts w:ascii="Traditional Arabic" w:hAnsi="Traditional Arabic" w:cs="Traditional Arabic"/>
          <w:sz w:val="32"/>
          <w:szCs w:val="32"/>
          <w:rtl/>
          <w:lang w:bidi="ar-DZ"/>
        </w:rPr>
        <w:t xml:space="preserve">ساهم وظيفة الحصول على المعلومات عبر </w:t>
      </w:r>
      <w:r w:rsidR="003614CE" w:rsidRPr="00105505">
        <w:rPr>
          <w:rFonts w:ascii="Traditional Arabic" w:hAnsi="Traditional Arabic" w:cs="Traditional Arabic"/>
          <w:sz w:val="32"/>
          <w:szCs w:val="32"/>
          <w:rtl/>
          <w:lang w:bidi="ar-DZ"/>
        </w:rPr>
        <w:t>الذكاء الاصطناعي</w:t>
      </w:r>
      <w:r w:rsidR="00743D79" w:rsidRPr="00105505">
        <w:rPr>
          <w:rFonts w:ascii="Traditional Arabic" w:hAnsi="Traditional Arabic" w:cs="Traditional Arabic"/>
          <w:sz w:val="32"/>
          <w:szCs w:val="32"/>
          <w:rtl/>
          <w:lang w:bidi="ar-DZ"/>
        </w:rPr>
        <w:t xml:space="preserve"> في تعزيز رأس المال البشري الرقمي، الذي يتكون من المهارات الشخصية والمعرفية، مما يدعم أنشطة ريادة الأعمال.</w:t>
      </w:r>
    </w:p>
    <w:p w:rsidR="00690371" w:rsidRDefault="00690371" w:rsidP="00D325F6">
      <w:pPr>
        <w:spacing w:line="240" w:lineRule="auto"/>
        <w:contextualSpacing/>
        <w:jc w:val="both"/>
        <w:rPr>
          <w:rFonts w:ascii="Traditional Arabic" w:hAnsi="Traditional Arabic" w:cs="Traditional Arabic"/>
          <w:sz w:val="32"/>
          <w:szCs w:val="32"/>
          <w:rtl/>
          <w:lang w:bidi="ar-DZ"/>
        </w:rPr>
      </w:pPr>
    </w:p>
    <w:p w:rsidR="00690371" w:rsidRPr="00105505" w:rsidRDefault="00690371" w:rsidP="00D325F6">
      <w:pPr>
        <w:spacing w:line="240" w:lineRule="auto"/>
        <w:contextualSpacing/>
        <w:jc w:val="both"/>
        <w:rPr>
          <w:rFonts w:ascii="Traditional Arabic" w:hAnsi="Traditional Arabic" w:cs="Traditional Arabic"/>
          <w:sz w:val="32"/>
          <w:szCs w:val="32"/>
          <w:rtl/>
          <w:lang w:bidi="ar-DZ"/>
        </w:rPr>
      </w:pPr>
    </w:p>
    <w:p w:rsidR="00743D79" w:rsidRPr="00105505" w:rsidRDefault="003614CE" w:rsidP="00D325F6">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2.</w:t>
      </w:r>
      <w:r w:rsidR="00FE08EE" w:rsidRPr="00105505">
        <w:rPr>
          <w:rFonts w:ascii="Traditional Arabic" w:hAnsi="Traditional Arabic" w:cs="Traditional Arabic"/>
          <w:b/>
          <w:bCs/>
          <w:sz w:val="32"/>
          <w:szCs w:val="32"/>
          <w:rtl/>
          <w:lang w:bidi="ar-DZ"/>
        </w:rPr>
        <w:t>5</w:t>
      </w:r>
      <w:r w:rsidRPr="00105505">
        <w:rPr>
          <w:rFonts w:ascii="Traditional Arabic" w:hAnsi="Traditional Arabic" w:cs="Traditional Arabic"/>
          <w:b/>
          <w:bCs/>
          <w:sz w:val="32"/>
          <w:szCs w:val="32"/>
          <w:rtl/>
          <w:lang w:bidi="ar-DZ"/>
        </w:rPr>
        <w:t>.3.</w:t>
      </w:r>
      <w:r w:rsidR="00743D79" w:rsidRPr="00105505">
        <w:rPr>
          <w:rFonts w:ascii="Traditional Arabic" w:hAnsi="Traditional Arabic" w:cs="Traditional Arabic"/>
          <w:b/>
          <w:bCs/>
          <w:sz w:val="32"/>
          <w:szCs w:val="32"/>
          <w:rtl/>
          <w:lang w:bidi="ar-DZ"/>
        </w:rPr>
        <w:t>اللامركزية:</w:t>
      </w:r>
    </w:p>
    <w:p w:rsidR="00743D79" w:rsidRDefault="00743D79"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lang w:bidi="ar-DZ"/>
        </w:rPr>
        <w:t>من خلال التجارة ال</w:t>
      </w:r>
      <w:r w:rsidR="003614CE" w:rsidRPr="00105505">
        <w:rPr>
          <w:rFonts w:ascii="Traditional Arabic" w:hAnsi="Traditional Arabic" w:cs="Traditional Arabic"/>
          <w:sz w:val="32"/>
          <w:szCs w:val="32"/>
          <w:rtl/>
          <w:lang w:bidi="ar-DZ"/>
        </w:rPr>
        <w:t>ا</w:t>
      </w:r>
      <w:r w:rsidRPr="00105505">
        <w:rPr>
          <w:rFonts w:ascii="Traditional Arabic" w:hAnsi="Traditional Arabic" w:cs="Traditional Arabic"/>
          <w:sz w:val="32"/>
          <w:szCs w:val="32"/>
          <w:rtl/>
          <w:lang w:bidi="ar-DZ"/>
        </w:rPr>
        <w:t>لكترونية، يمكن توسيع نماذج الأعمال التقليدية لتش</w:t>
      </w:r>
      <w:r w:rsidR="003614CE" w:rsidRPr="00105505">
        <w:rPr>
          <w:rFonts w:ascii="Traditional Arabic" w:hAnsi="Traditional Arabic" w:cs="Traditional Arabic"/>
          <w:sz w:val="32"/>
          <w:szCs w:val="32"/>
          <w:rtl/>
          <w:lang w:bidi="ar-DZ"/>
        </w:rPr>
        <w:t xml:space="preserve">مل الأسواق على نطاق أوسع، بدلا </w:t>
      </w:r>
      <w:r w:rsidRPr="00105505">
        <w:rPr>
          <w:rFonts w:ascii="Traditional Arabic" w:hAnsi="Traditional Arabic" w:cs="Traditional Arabic"/>
          <w:sz w:val="32"/>
          <w:szCs w:val="32"/>
          <w:rtl/>
          <w:lang w:bidi="ar-DZ"/>
        </w:rPr>
        <w:t xml:space="preserve">من الاقتصار على الأسواق المحلية المقيدة بالمسافة الجغرافية. ويساعد </w:t>
      </w:r>
      <w:r w:rsidR="003614CE" w:rsidRPr="00105505">
        <w:rPr>
          <w:rFonts w:ascii="Traditional Arabic" w:hAnsi="Traditional Arabic" w:cs="Traditional Arabic"/>
          <w:sz w:val="32"/>
          <w:szCs w:val="32"/>
          <w:rtl/>
          <w:lang w:bidi="ar-DZ"/>
        </w:rPr>
        <w:t>الذكاء الاصطناعي</w:t>
      </w:r>
      <w:r w:rsidRPr="00105505">
        <w:rPr>
          <w:rFonts w:ascii="Traditional Arabic" w:hAnsi="Traditional Arabic" w:cs="Traditional Arabic"/>
          <w:sz w:val="32"/>
          <w:szCs w:val="32"/>
          <w:rtl/>
          <w:lang w:bidi="ar-DZ"/>
        </w:rPr>
        <w:t xml:space="preserve"> رواد الأعمال على تقليل التكاليف والمسافات، مما يتيح لهم الوصول إلى شريحة أكبر من العملاء.</w:t>
      </w:r>
    </w:p>
    <w:p w:rsidR="00743D79" w:rsidRPr="00105505" w:rsidRDefault="00982D90" w:rsidP="00D325F6">
      <w:pPr>
        <w:spacing w:line="240" w:lineRule="auto"/>
        <w:ind w:firstLine="43"/>
        <w:contextualSpacing/>
        <w:jc w:val="both"/>
        <w:rPr>
          <w:rFonts w:ascii="Traditional Arabic" w:hAnsi="Traditional Arabic" w:cs="Traditional Arabic"/>
          <w:b/>
          <w:bCs/>
          <w:sz w:val="32"/>
          <w:szCs w:val="32"/>
          <w:rtl/>
          <w:lang w:bidi="ar-DZ"/>
        </w:rPr>
      </w:pPr>
      <w:r w:rsidRPr="00105505">
        <w:rPr>
          <w:rFonts w:ascii="Traditional Arabic" w:hAnsi="Traditional Arabic" w:cs="Traditional Arabic"/>
          <w:b/>
          <w:bCs/>
          <w:sz w:val="32"/>
          <w:szCs w:val="32"/>
          <w:rtl/>
          <w:lang w:bidi="ar-DZ"/>
        </w:rPr>
        <w:t>3.</w:t>
      </w:r>
      <w:r w:rsidR="00FE08EE" w:rsidRPr="00105505">
        <w:rPr>
          <w:rFonts w:ascii="Traditional Arabic" w:hAnsi="Traditional Arabic" w:cs="Traditional Arabic"/>
          <w:b/>
          <w:bCs/>
          <w:sz w:val="32"/>
          <w:szCs w:val="32"/>
          <w:rtl/>
          <w:lang w:bidi="ar-DZ"/>
        </w:rPr>
        <w:t>5</w:t>
      </w:r>
      <w:r w:rsidRPr="00105505">
        <w:rPr>
          <w:rFonts w:ascii="Traditional Arabic" w:hAnsi="Traditional Arabic" w:cs="Traditional Arabic"/>
          <w:b/>
          <w:bCs/>
          <w:sz w:val="32"/>
          <w:szCs w:val="32"/>
          <w:rtl/>
          <w:lang w:bidi="ar-DZ"/>
        </w:rPr>
        <w:t>.3.</w:t>
      </w:r>
      <w:r w:rsidR="00743D79" w:rsidRPr="00105505">
        <w:rPr>
          <w:rFonts w:ascii="Traditional Arabic" w:hAnsi="Traditional Arabic" w:cs="Traditional Arabic"/>
          <w:b/>
          <w:bCs/>
          <w:sz w:val="32"/>
          <w:szCs w:val="32"/>
          <w:rtl/>
          <w:lang w:bidi="ar-DZ"/>
        </w:rPr>
        <w:t>التمويل الرقمي:</w:t>
      </w:r>
    </w:p>
    <w:p w:rsidR="00743D79" w:rsidRPr="00105505" w:rsidRDefault="000A178A" w:rsidP="00D325F6">
      <w:pPr>
        <w:spacing w:line="240" w:lineRule="auto"/>
        <w:contextualSpacing/>
        <w:jc w:val="both"/>
        <w:rPr>
          <w:rFonts w:ascii="Traditional Arabic" w:hAnsi="Traditional Arabic" w:cs="Traditional Arabic"/>
          <w:sz w:val="32"/>
          <w:szCs w:val="32"/>
          <w:rtl/>
          <w:lang w:bidi="ar-DZ"/>
        </w:rPr>
      </w:pPr>
      <w:r w:rsidRPr="00105505">
        <w:rPr>
          <w:rFonts w:ascii="Traditional Arabic" w:hAnsi="Traditional Arabic" w:cs="Traditional Arabic"/>
          <w:sz w:val="32"/>
          <w:szCs w:val="32"/>
          <w:rtl/>
          <w:lang w:bidi="ar-DZ"/>
        </w:rPr>
        <w:t>يعد التمويل الرقمي بديلا مبتكرا</w:t>
      </w:r>
      <w:r w:rsidR="00743D79" w:rsidRPr="00105505">
        <w:rPr>
          <w:rFonts w:ascii="Traditional Arabic" w:hAnsi="Traditional Arabic" w:cs="Traditional Arabic"/>
          <w:sz w:val="32"/>
          <w:szCs w:val="32"/>
          <w:rtl/>
          <w:lang w:bidi="ar-DZ"/>
        </w:rPr>
        <w:t xml:space="preserve"> لطرق التمويل التقليدية، حيث يتيح لرواد الأعمال الوصول إلى مصادر تمويل متنوعة عبر الإنترنت، مثل التمويل الجماعي، ومنصات ال</w:t>
      </w:r>
      <w:r w:rsidRPr="00105505">
        <w:rPr>
          <w:rFonts w:ascii="Traditional Arabic" w:hAnsi="Traditional Arabic" w:cs="Traditional Arabic"/>
          <w:sz w:val="32"/>
          <w:szCs w:val="32"/>
          <w:rtl/>
          <w:lang w:bidi="ar-DZ"/>
        </w:rPr>
        <w:t>قروض الا</w:t>
      </w:r>
      <w:r w:rsidR="00743D79" w:rsidRPr="00105505">
        <w:rPr>
          <w:rFonts w:ascii="Traditional Arabic" w:hAnsi="Traditional Arabic" w:cs="Traditional Arabic"/>
          <w:sz w:val="32"/>
          <w:szCs w:val="32"/>
          <w:rtl/>
          <w:lang w:bidi="ar-DZ"/>
        </w:rPr>
        <w:t>لكترونية، والاستثمار عبر الإنترنت، مما يسهل عملية تمويل المشاريع الناشئة ويوفر مرونة أكبر في إدارة الموارد المالية.</w:t>
      </w:r>
    </w:p>
    <w:p w:rsidR="00E51317" w:rsidRPr="00105505" w:rsidRDefault="00734068" w:rsidP="00D325F6">
      <w:pPr>
        <w:spacing w:line="240" w:lineRule="auto"/>
        <w:ind w:firstLine="43"/>
        <w:contextualSpacing/>
        <w:jc w:val="both"/>
        <w:rPr>
          <w:rFonts w:ascii="Traditional Arabic" w:eastAsia="SimSun" w:hAnsi="Traditional Arabic" w:cs="Traditional Arabic"/>
          <w:b/>
          <w:bCs/>
          <w:sz w:val="32"/>
          <w:szCs w:val="32"/>
          <w:rtl/>
          <w:lang w:val="fr-FR" w:eastAsia="zh-CN"/>
        </w:rPr>
      </w:pPr>
      <w:r w:rsidRPr="00105505">
        <w:rPr>
          <w:rFonts w:ascii="Traditional Arabic" w:eastAsia="SimSun" w:hAnsi="Traditional Arabic" w:cs="Traditional Arabic"/>
          <w:b/>
          <w:bCs/>
          <w:sz w:val="32"/>
          <w:szCs w:val="32"/>
          <w:rtl/>
          <w:lang w:val="fr-FR" w:eastAsia="zh-CN"/>
        </w:rPr>
        <w:t>6</w:t>
      </w:r>
      <w:r w:rsidR="001376BB" w:rsidRPr="00105505">
        <w:rPr>
          <w:rFonts w:ascii="Traditional Arabic" w:eastAsia="SimSun" w:hAnsi="Traditional Arabic" w:cs="Traditional Arabic"/>
          <w:b/>
          <w:bCs/>
          <w:sz w:val="32"/>
          <w:szCs w:val="32"/>
          <w:rtl/>
          <w:lang w:val="fr-FR" w:eastAsia="zh-CN"/>
        </w:rPr>
        <w:t>.3.</w:t>
      </w:r>
      <w:r w:rsidR="00E51317" w:rsidRPr="00105505">
        <w:rPr>
          <w:rFonts w:ascii="Traditional Arabic" w:eastAsia="SimSun" w:hAnsi="Traditional Arabic" w:cs="Traditional Arabic"/>
          <w:b/>
          <w:bCs/>
          <w:sz w:val="32"/>
          <w:szCs w:val="32"/>
          <w:rtl/>
          <w:lang w:val="fr-FR" w:eastAsia="zh-CN"/>
        </w:rPr>
        <w:t>شروط ومتطلبات الحد من مخاطر استخدام تقنيات الذكاء الاصطناعي:</w:t>
      </w:r>
    </w:p>
    <w:p w:rsidR="00E51317" w:rsidRPr="00105505" w:rsidRDefault="00E51317" w:rsidP="00D325F6">
      <w:pPr>
        <w:spacing w:line="240" w:lineRule="auto"/>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sz w:val="32"/>
          <w:szCs w:val="32"/>
          <w:rtl/>
          <w:lang w:val="fr-FR" w:eastAsia="zh-CN"/>
        </w:rPr>
        <w:t>حسب  المجمع العربي للمحاسبين القانونيين، فإنه لابد من توافر الشروط التالية للحد من المخاطر التي يمكن أن تنتج عن استخدام الذكاء الاصطناعي:</w:t>
      </w:r>
      <w:r w:rsidR="00F376A9" w:rsidRPr="00105505">
        <w:rPr>
          <w:rStyle w:val="EndnoteReference"/>
          <w:rFonts w:ascii="Traditional Arabic" w:eastAsia="SimSun" w:hAnsi="Traditional Arabic" w:cs="Traditional Arabic"/>
          <w:sz w:val="32"/>
          <w:szCs w:val="32"/>
          <w:rtl/>
          <w:lang w:val="fr-FR" w:eastAsia="zh-CN"/>
        </w:rPr>
        <w:endnoteReference w:id="21"/>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b/>
          <w:bCs/>
          <w:sz w:val="32"/>
          <w:szCs w:val="32"/>
          <w:rtl/>
          <w:lang w:val="fr-FR" w:eastAsia="zh-CN"/>
        </w:rPr>
        <w:t>1.</w:t>
      </w:r>
      <w:r w:rsidR="009C5B48" w:rsidRPr="00105505">
        <w:rPr>
          <w:rFonts w:ascii="Traditional Arabic" w:eastAsia="SimSun" w:hAnsi="Traditional Arabic" w:cs="Traditional Arabic"/>
          <w:b/>
          <w:bCs/>
          <w:sz w:val="32"/>
          <w:szCs w:val="32"/>
          <w:rtl/>
          <w:lang w:val="fr-FR" w:eastAsia="zh-CN"/>
        </w:rPr>
        <w:t>6</w:t>
      </w:r>
      <w:r w:rsidRPr="00105505">
        <w:rPr>
          <w:rFonts w:ascii="Traditional Arabic" w:eastAsia="SimSun" w:hAnsi="Traditional Arabic" w:cs="Traditional Arabic"/>
          <w:b/>
          <w:bCs/>
          <w:sz w:val="32"/>
          <w:szCs w:val="32"/>
          <w:rtl/>
          <w:lang w:val="fr-FR" w:eastAsia="zh-CN"/>
        </w:rPr>
        <w:t>.</w:t>
      </w:r>
      <w:r w:rsidR="00E06435" w:rsidRPr="00105505">
        <w:rPr>
          <w:rFonts w:ascii="Traditional Arabic" w:eastAsia="SimSun" w:hAnsi="Traditional Arabic" w:cs="Traditional Arabic"/>
          <w:b/>
          <w:bCs/>
          <w:sz w:val="32"/>
          <w:szCs w:val="32"/>
          <w:rtl/>
          <w:lang w:val="fr-FR" w:eastAsia="zh-CN"/>
        </w:rPr>
        <w:t>3</w:t>
      </w:r>
      <w:r w:rsidRPr="00105505">
        <w:rPr>
          <w:rFonts w:ascii="Traditional Arabic" w:eastAsia="SimSun" w:hAnsi="Traditional Arabic" w:cs="Traditional Arabic"/>
          <w:b/>
          <w:bCs/>
          <w:sz w:val="32"/>
          <w:szCs w:val="32"/>
          <w:rtl/>
          <w:lang w:val="fr-FR" w:eastAsia="zh-CN"/>
        </w:rPr>
        <w:t>. الأمن والحماية:</w:t>
      </w:r>
      <w:r w:rsidRPr="00105505">
        <w:rPr>
          <w:rFonts w:ascii="Traditional Arabic" w:eastAsia="SimSun" w:hAnsi="Traditional Arabic" w:cs="Traditional Arabic"/>
          <w:sz w:val="32"/>
          <w:szCs w:val="32"/>
          <w:rtl/>
          <w:lang w:val="fr-FR" w:eastAsia="zh-CN"/>
        </w:rPr>
        <w:t xml:space="preserve"> تعد قضية الأمن من أخطر القضايا في التعامل على الشبكة، إذ يعد تأمين المعلومات المالية من الأمور المهمة التي ينبغي أخذها بعين الاعتبار عند ممارسة الشركة لنشاطاتها، وذلك بالحرص على تحصين النظام من الاختراقات غير المصرح بها، و تأمين الحماية وأن تكون       </w:t>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sz w:val="32"/>
          <w:szCs w:val="32"/>
          <w:rtl/>
          <w:lang w:val="fr-FR" w:eastAsia="zh-CN"/>
        </w:rPr>
        <w:t>هذه المعلومات في مأمن من الوصول غير الشرعي للمتطفلين.</w:t>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b/>
          <w:bCs/>
          <w:sz w:val="32"/>
          <w:szCs w:val="32"/>
          <w:rtl/>
          <w:lang w:val="fr-FR" w:eastAsia="zh-CN"/>
        </w:rPr>
        <w:t>2.</w:t>
      </w:r>
      <w:r w:rsidR="009C5B48" w:rsidRPr="00105505">
        <w:rPr>
          <w:rFonts w:ascii="Traditional Arabic" w:eastAsia="SimSun" w:hAnsi="Traditional Arabic" w:cs="Traditional Arabic"/>
          <w:b/>
          <w:bCs/>
          <w:sz w:val="32"/>
          <w:szCs w:val="32"/>
          <w:rtl/>
          <w:lang w:val="fr-FR" w:eastAsia="zh-CN"/>
        </w:rPr>
        <w:t>6</w:t>
      </w:r>
      <w:r w:rsidRPr="00105505">
        <w:rPr>
          <w:rFonts w:ascii="Traditional Arabic" w:eastAsia="SimSun" w:hAnsi="Traditional Arabic" w:cs="Traditional Arabic"/>
          <w:b/>
          <w:bCs/>
          <w:sz w:val="32"/>
          <w:szCs w:val="32"/>
          <w:rtl/>
          <w:lang w:val="fr-FR" w:eastAsia="zh-CN"/>
        </w:rPr>
        <w:t>.</w:t>
      </w:r>
      <w:r w:rsidR="00E06435" w:rsidRPr="00105505">
        <w:rPr>
          <w:rFonts w:ascii="Traditional Arabic" w:eastAsia="SimSun" w:hAnsi="Traditional Arabic" w:cs="Traditional Arabic"/>
          <w:b/>
          <w:bCs/>
          <w:sz w:val="32"/>
          <w:szCs w:val="32"/>
          <w:rtl/>
          <w:lang w:val="fr-FR" w:eastAsia="zh-CN"/>
        </w:rPr>
        <w:t>3</w:t>
      </w:r>
      <w:r w:rsidRPr="00105505">
        <w:rPr>
          <w:rFonts w:ascii="Traditional Arabic" w:eastAsia="SimSun" w:hAnsi="Traditional Arabic" w:cs="Traditional Arabic"/>
          <w:b/>
          <w:bCs/>
          <w:sz w:val="32"/>
          <w:szCs w:val="32"/>
          <w:rtl/>
          <w:lang w:val="fr-FR" w:eastAsia="zh-CN"/>
        </w:rPr>
        <w:t>. جاهزية النظام:</w:t>
      </w:r>
      <w:r w:rsidRPr="00105505">
        <w:rPr>
          <w:rFonts w:ascii="Traditional Arabic" w:eastAsia="SimSun" w:hAnsi="Traditional Arabic" w:cs="Traditional Arabic"/>
          <w:sz w:val="32"/>
          <w:szCs w:val="32"/>
          <w:rtl/>
          <w:lang w:val="fr-FR" w:eastAsia="zh-CN"/>
        </w:rPr>
        <w:t>وذلك بالتأكد من أن النظام جاهز للعمل عند الحاجة ووفقا للسياسات الموضوعة.</w:t>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b/>
          <w:bCs/>
          <w:sz w:val="32"/>
          <w:szCs w:val="32"/>
          <w:rtl/>
          <w:lang w:val="fr-FR" w:eastAsia="zh-CN"/>
        </w:rPr>
        <w:t>3.</w:t>
      </w:r>
      <w:r w:rsidR="009C5B48" w:rsidRPr="00105505">
        <w:rPr>
          <w:rFonts w:ascii="Traditional Arabic" w:eastAsia="SimSun" w:hAnsi="Traditional Arabic" w:cs="Traditional Arabic"/>
          <w:b/>
          <w:bCs/>
          <w:sz w:val="32"/>
          <w:szCs w:val="32"/>
          <w:rtl/>
          <w:lang w:val="fr-FR" w:eastAsia="zh-CN"/>
        </w:rPr>
        <w:t>6</w:t>
      </w:r>
      <w:r w:rsidRPr="00105505">
        <w:rPr>
          <w:rFonts w:ascii="Traditional Arabic" w:eastAsia="SimSun" w:hAnsi="Traditional Arabic" w:cs="Traditional Arabic"/>
          <w:b/>
          <w:bCs/>
          <w:sz w:val="32"/>
          <w:szCs w:val="32"/>
          <w:rtl/>
          <w:lang w:val="fr-FR" w:eastAsia="zh-CN"/>
        </w:rPr>
        <w:t>.</w:t>
      </w:r>
      <w:r w:rsidR="00E06435" w:rsidRPr="00105505">
        <w:rPr>
          <w:rFonts w:ascii="Traditional Arabic" w:eastAsia="SimSun" w:hAnsi="Traditional Arabic" w:cs="Traditional Arabic"/>
          <w:b/>
          <w:bCs/>
          <w:sz w:val="32"/>
          <w:szCs w:val="32"/>
          <w:rtl/>
          <w:lang w:val="fr-FR" w:eastAsia="zh-CN"/>
        </w:rPr>
        <w:t>3</w:t>
      </w:r>
      <w:r w:rsidRPr="00105505">
        <w:rPr>
          <w:rFonts w:ascii="Traditional Arabic" w:eastAsia="SimSun" w:hAnsi="Traditional Arabic" w:cs="Traditional Arabic"/>
          <w:b/>
          <w:bCs/>
          <w:sz w:val="32"/>
          <w:szCs w:val="32"/>
          <w:rtl/>
          <w:lang w:val="fr-FR" w:eastAsia="zh-CN"/>
        </w:rPr>
        <w:t>. سلامة وتكامل الاجراءات خلال مرحلة التشغيل:</w:t>
      </w:r>
      <w:r w:rsidRPr="00105505">
        <w:rPr>
          <w:rFonts w:ascii="Traditional Arabic" w:eastAsia="SimSun" w:hAnsi="Traditional Arabic" w:cs="Traditional Arabic"/>
          <w:sz w:val="32"/>
          <w:szCs w:val="32"/>
          <w:rtl/>
          <w:lang w:val="fr-FR" w:eastAsia="zh-CN"/>
        </w:rPr>
        <w:t xml:space="preserve"> وذلك بالتأكد من أن اجراءات التشغيل تتم حسب ما هو مخطط وتوفر معلومات دقيقة ومصرح بها في الوقت المناسب.</w:t>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b/>
          <w:bCs/>
          <w:sz w:val="32"/>
          <w:szCs w:val="32"/>
          <w:rtl/>
          <w:lang w:val="fr-FR" w:eastAsia="zh-CN"/>
        </w:rPr>
        <w:t>4.6.</w:t>
      </w:r>
      <w:r w:rsidR="00E06435" w:rsidRPr="00105505">
        <w:rPr>
          <w:rFonts w:ascii="Traditional Arabic" w:eastAsia="SimSun" w:hAnsi="Traditional Arabic" w:cs="Traditional Arabic"/>
          <w:b/>
          <w:bCs/>
          <w:sz w:val="32"/>
          <w:szCs w:val="32"/>
          <w:rtl/>
          <w:lang w:val="fr-FR" w:eastAsia="zh-CN"/>
        </w:rPr>
        <w:t>3</w:t>
      </w:r>
      <w:r w:rsidRPr="00105505">
        <w:rPr>
          <w:rFonts w:ascii="Traditional Arabic" w:eastAsia="SimSun" w:hAnsi="Traditional Arabic" w:cs="Traditional Arabic"/>
          <w:b/>
          <w:bCs/>
          <w:sz w:val="32"/>
          <w:szCs w:val="32"/>
          <w:rtl/>
          <w:lang w:val="fr-FR" w:eastAsia="zh-CN"/>
        </w:rPr>
        <w:t>. الخصوصية على الشبكة :</w:t>
      </w:r>
      <w:r w:rsidRPr="00105505">
        <w:rPr>
          <w:rFonts w:ascii="Traditional Arabic" w:eastAsia="SimSun" w:hAnsi="Traditional Arabic" w:cs="Traditional Arabic"/>
          <w:sz w:val="32"/>
          <w:szCs w:val="32"/>
          <w:rtl/>
          <w:lang w:val="fr-FR" w:eastAsia="zh-CN"/>
        </w:rPr>
        <w:t xml:space="preserve"> وذلك بالتأكد من أن المعلومات هي مخرجات النظام، وكذلك استخدام المعلومات يتماشى مع السياسات التي وضعتها إدارة المؤسسة لتأمين عنصر الخصوصية للمتعاملين معها من عملاء وغيرهم.</w:t>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b/>
          <w:bCs/>
          <w:sz w:val="32"/>
          <w:szCs w:val="32"/>
          <w:rtl/>
          <w:lang w:val="fr-FR" w:eastAsia="zh-CN"/>
        </w:rPr>
        <w:t>5.</w:t>
      </w:r>
      <w:r w:rsidR="009C5B48" w:rsidRPr="00105505">
        <w:rPr>
          <w:rFonts w:ascii="Traditional Arabic" w:eastAsia="SimSun" w:hAnsi="Traditional Arabic" w:cs="Traditional Arabic"/>
          <w:b/>
          <w:bCs/>
          <w:sz w:val="32"/>
          <w:szCs w:val="32"/>
          <w:rtl/>
          <w:lang w:val="fr-FR" w:eastAsia="zh-CN"/>
        </w:rPr>
        <w:t>6</w:t>
      </w:r>
      <w:r w:rsidRPr="00105505">
        <w:rPr>
          <w:rFonts w:ascii="Traditional Arabic" w:eastAsia="SimSun" w:hAnsi="Traditional Arabic" w:cs="Traditional Arabic"/>
          <w:b/>
          <w:bCs/>
          <w:sz w:val="32"/>
          <w:szCs w:val="32"/>
          <w:rtl/>
          <w:lang w:val="fr-FR" w:eastAsia="zh-CN"/>
        </w:rPr>
        <w:t>.</w:t>
      </w:r>
      <w:r w:rsidR="00E06435" w:rsidRPr="00105505">
        <w:rPr>
          <w:rFonts w:ascii="Traditional Arabic" w:eastAsia="SimSun" w:hAnsi="Traditional Arabic" w:cs="Traditional Arabic"/>
          <w:b/>
          <w:bCs/>
          <w:sz w:val="32"/>
          <w:szCs w:val="32"/>
          <w:rtl/>
          <w:lang w:val="fr-FR" w:eastAsia="zh-CN"/>
        </w:rPr>
        <w:t>3</w:t>
      </w:r>
      <w:r w:rsidRPr="00105505">
        <w:rPr>
          <w:rFonts w:ascii="Traditional Arabic" w:eastAsia="SimSun" w:hAnsi="Traditional Arabic" w:cs="Traditional Arabic"/>
          <w:b/>
          <w:bCs/>
          <w:sz w:val="32"/>
          <w:szCs w:val="32"/>
          <w:rtl/>
          <w:lang w:val="fr-FR" w:eastAsia="zh-CN"/>
        </w:rPr>
        <w:t>. السرية:</w:t>
      </w:r>
      <w:r w:rsidRPr="00105505">
        <w:rPr>
          <w:rFonts w:ascii="Traditional Arabic" w:eastAsia="SimSun" w:hAnsi="Traditional Arabic" w:cs="Traditional Arabic"/>
          <w:sz w:val="32"/>
          <w:szCs w:val="32"/>
          <w:rtl/>
          <w:lang w:val="fr-FR" w:eastAsia="zh-CN"/>
        </w:rPr>
        <w:t xml:space="preserve"> من خلال التأكد من توفر شروط سرية المعلومات المحددة لهذا الغرض.</w:t>
      </w:r>
    </w:p>
    <w:p w:rsidR="00E51317" w:rsidRPr="00105505" w:rsidRDefault="00E51317" w:rsidP="00D325F6">
      <w:pPr>
        <w:spacing w:line="240" w:lineRule="auto"/>
        <w:ind w:firstLine="43"/>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b/>
          <w:bCs/>
          <w:sz w:val="32"/>
          <w:szCs w:val="32"/>
          <w:rtl/>
          <w:lang w:val="fr-FR" w:eastAsia="zh-CN"/>
        </w:rPr>
        <w:t>6.</w:t>
      </w:r>
      <w:r w:rsidR="009C5B48" w:rsidRPr="00105505">
        <w:rPr>
          <w:rFonts w:ascii="Traditional Arabic" w:eastAsia="SimSun" w:hAnsi="Traditional Arabic" w:cs="Traditional Arabic"/>
          <w:b/>
          <w:bCs/>
          <w:sz w:val="32"/>
          <w:szCs w:val="32"/>
          <w:rtl/>
          <w:lang w:val="fr-FR" w:eastAsia="zh-CN"/>
        </w:rPr>
        <w:t>6</w:t>
      </w:r>
      <w:r w:rsidRPr="00105505">
        <w:rPr>
          <w:rFonts w:ascii="Traditional Arabic" w:eastAsia="SimSun" w:hAnsi="Traditional Arabic" w:cs="Traditional Arabic"/>
          <w:b/>
          <w:bCs/>
          <w:sz w:val="32"/>
          <w:szCs w:val="32"/>
          <w:rtl/>
          <w:lang w:val="fr-FR" w:eastAsia="zh-CN"/>
        </w:rPr>
        <w:t>.</w:t>
      </w:r>
      <w:r w:rsidR="00E06435" w:rsidRPr="00105505">
        <w:rPr>
          <w:rFonts w:ascii="Traditional Arabic" w:eastAsia="SimSun" w:hAnsi="Traditional Arabic" w:cs="Traditional Arabic"/>
          <w:b/>
          <w:bCs/>
          <w:sz w:val="32"/>
          <w:szCs w:val="32"/>
          <w:rtl/>
          <w:lang w:val="fr-FR" w:eastAsia="zh-CN"/>
        </w:rPr>
        <w:t>3</w:t>
      </w:r>
      <w:r w:rsidRPr="00105505">
        <w:rPr>
          <w:rFonts w:ascii="Traditional Arabic" w:eastAsia="SimSun" w:hAnsi="Traditional Arabic" w:cs="Traditional Arabic"/>
          <w:b/>
          <w:bCs/>
          <w:sz w:val="32"/>
          <w:szCs w:val="32"/>
          <w:rtl/>
          <w:lang w:val="fr-FR" w:eastAsia="zh-CN"/>
        </w:rPr>
        <w:t>. المراقبة:</w:t>
      </w:r>
      <w:r w:rsidRPr="00105505">
        <w:rPr>
          <w:rFonts w:ascii="Traditional Arabic" w:eastAsia="SimSun" w:hAnsi="Traditional Arabic" w:cs="Traditional Arabic"/>
          <w:sz w:val="32"/>
          <w:szCs w:val="32"/>
          <w:rtl/>
          <w:lang w:val="fr-FR" w:eastAsia="zh-CN"/>
        </w:rPr>
        <w:t xml:space="preserve"> تحرص إدارة الشركة والإدارة المالية وغيرهما من الجهات ذات العلاقة بالنظام أن تراقب عملية تطبيق النظام منذ مرحلة إدخال البيانات، ومرورا بمرحلة تشغيل تلك البيانات وصوال إلى مرحلة المخرجات.</w:t>
      </w:r>
    </w:p>
    <w:p w:rsidR="00E51317" w:rsidRPr="00105505" w:rsidRDefault="00E51317" w:rsidP="00D325F6">
      <w:pPr>
        <w:spacing w:line="240" w:lineRule="auto"/>
        <w:contextualSpacing/>
        <w:jc w:val="both"/>
        <w:rPr>
          <w:rFonts w:ascii="Traditional Arabic" w:eastAsia="SimSun" w:hAnsi="Traditional Arabic" w:cs="Traditional Arabic"/>
          <w:sz w:val="32"/>
          <w:szCs w:val="32"/>
          <w:rtl/>
          <w:lang w:val="fr-FR" w:eastAsia="zh-CN"/>
        </w:rPr>
      </w:pPr>
      <w:r w:rsidRPr="00105505">
        <w:rPr>
          <w:rFonts w:ascii="Traditional Arabic" w:eastAsia="SimSun" w:hAnsi="Traditional Arabic" w:cs="Traditional Arabic"/>
          <w:sz w:val="32"/>
          <w:szCs w:val="32"/>
          <w:rtl/>
          <w:lang w:val="fr-FR" w:eastAsia="zh-CN"/>
        </w:rPr>
        <w:t xml:space="preserve">لذلك فإن عملية تقييم المخاطر تعتبر مسألة مكملة ومسؤولية مستمرة للإدارة، يجب أن ينظر إليها من منظور علاقتها بالنسبة للتغير والفرص والأهداف والضوابط الرقابية، وهو التقييم الذي يختبر التهديدات ليس فقط للأداء المالي والرقابة، ولكن أيضا بالنسبة لاستراتيجيات المنظمة وأهدافها. </w:t>
      </w:r>
    </w:p>
    <w:p w:rsidR="00A31424" w:rsidRPr="00105505" w:rsidRDefault="00A31424" w:rsidP="00D325F6">
      <w:pPr>
        <w:spacing w:line="240" w:lineRule="auto"/>
        <w:ind w:hanging="2"/>
        <w:contextualSpacing/>
        <w:jc w:val="both"/>
        <w:rPr>
          <w:rFonts w:ascii="Traditional Arabic" w:hAnsi="Traditional Arabic" w:cs="Traditional Arabic"/>
          <w:b/>
          <w:bCs/>
          <w:sz w:val="32"/>
          <w:szCs w:val="32"/>
          <w:rtl/>
        </w:rPr>
      </w:pPr>
      <w:r w:rsidRPr="00105505">
        <w:rPr>
          <w:rFonts w:ascii="Traditional Arabic" w:hAnsi="Traditional Arabic" w:cs="Traditional Arabic"/>
          <w:b/>
          <w:bCs/>
          <w:sz w:val="32"/>
          <w:szCs w:val="32"/>
          <w:rtl/>
        </w:rPr>
        <w:t>خاتمة:</w:t>
      </w:r>
    </w:p>
    <w:p w:rsidR="00D22217" w:rsidRPr="00D22217" w:rsidRDefault="00D22217" w:rsidP="00D22217">
      <w:pPr>
        <w:spacing w:line="240" w:lineRule="auto"/>
        <w:ind w:firstLine="610"/>
        <w:contextualSpacing/>
        <w:jc w:val="both"/>
        <w:rPr>
          <w:rFonts w:ascii="Traditional Arabic" w:hAnsi="Traditional Arabic" w:cs="Traditional Arabic"/>
          <w:sz w:val="32"/>
          <w:szCs w:val="32"/>
        </w:rPr>
      </w:pPr>
      <w:r w:rsidRPr="00D22217">
        <w:rPr>
          <w:rFonts w:ascii="Traditional Arabic" w:hAnsi="Traditional Arabic" w:cs="Traditional Arabic"/>
          <w:sz w:val="32"/>
          <w:szCs w:val="32"/>
          <w:rtl/>
        </w:rPr>
        <w:t>في ظل التطور المتسارع للتقنيات الرقمية، يبرز الذكاء الاصطناعي كأحد المحركات الأساسية التي تعيد تشكيل ملامح الاقتصاد العالمي، وتحدث تحولات جوهرية في مختلف القطاعات، خاصة في مجالي التحول الرقمي وريادة الأعمال. فقد أظهرت الأدلة العملية والدراسات الحديثة أن الذكاء الاصطناعي لا يقتصر دوره على كونه أ</w:t>
      </w:r>
      <w:r w:rsidR="00BC34AB">
        <w:rPr>
          <w:rFonts w:ascii="Traditional Arabic" w:hAnsi="Traditional Arabic" w:cs="Traditional Arabic"/>
          <w:sz w:val="32"/>
          <w:szCs w:val="32"/>
          <w:rtl/>
        </w:rPr>
        <w:t>داة مساعدة فحسب، بل يمثل إطار</w:t>
      </w:r>
      <w:r w:rsidR="00BC34AB">
        <w:rPr>
          <w:rFonts w:ascii="Traditional Arabic" w:hAnsi="Traditional Arabic" w:cs="Traditional Arabic" w:hint="cs"/>
          <w:sz w:val="32"/>
          <w:szCs w:val="32"/>
          <w:rtl/>
        </w:rPr>
        <w:t xml:space="preserve">ا </w:t>
      </w:r>
      <w:r w:rsidR="00BC34AB">
        <w:rPr>
          <w:rFonts w:ascii="Traditional Arabic" w:hAnsi="Traditional Arabic" w:cs="Traditional Arabic"/>
          <w:sz w:val="32"/>
          <w:szCs w:val="32"/>
          <w:rtl/>
        </w:rPr>
        <w:t>استراتيجيا متكامل</w:t>
      </w:r>
      <w:r w:rsidRPr="00D22217">
        <w:rPr>
          <w:rFonts w:ascii="Traditional Arabic" w:hAnsi="Traditional Arabic" w:cs="Traditional Arabic"/>
          <w:sz w:val="32"/>
          <w:szCs w:val="32"/>
          <w:rtl/>
        </w:rPr>
        <w:t>ا يعزز كفاءة المؤسسات، ويرفع من قدرتها على التكيف مع بيئة الأعمال المتغيرة، من خلال أتمتة العمليات، وتحليل البيانات، وتحسين تجربة العملاء</w:t>
      </w:r>
      <w:r w:rsidRPr="00D22217">
        <w:rPr>
          <w:rFonts w:ascii="Traditional Arabic" w:hAnsi="Traditional Arabic" w:cs="Traditional Arabic"/>
          <w:sz w:val="32"/>
          <w:szCs w:val="32"/>
        </w:rPr>
        <w:t>.</w:t>
      </w:r>
    </w:p>
    <w:p w:rsidR="00D22217" w:rsidRPr="00D22217" w:rsidRDefault="00D22217" w:rsidP="00BC34AB">
      <w:pPr>
        <w:spacing w:line="240" w:lineRule="auto"/>
        <w:ind w:firstLine="610"/>
        <w:contextualSpacing/>
        <w:jc w:val="both"/>
        <w:rPr>
          <w:rFonts w:ascii="Traditional Arabic" w:hAnsi="Traditional Arabic" w:cs="Traditional Arabic"/>
          <w:sz w:val="32"/>
          <w:szCs w:val="32"/>
        </w:rPr>
      </w:pPr>
      <w:r w:rsidRPr="00D22217">
        <w:rPr>
          <w:rFonts w:ascii="Traditional Arabic" w:hAnsi="Traditional Arabic" w:cs="Traditional Arabic"/>
          <w:sz w:val="32"/>
          <w:szCs w:val="32"/>
          <w:rtl/>
        </w:rPr>
        <w:t>وفي سياق ريادة الأعمال، أصبح الذكاء الاصطناعي أداة تمكينية تساهم في تقليل التكاليف، وتسريع دورة الابتكار، وتقديم حلول وخدمات تتوافق مع احتياجات السوق الفعلية. كما ساهم في تطوير نماذج عمل مبتكرة تعتمد على المرونة والسرعة والتخصيص، مما أتاح لرواد الأعمال الناشئين فرصًا للوصول إلى الأسواق العالمية دون الحاجة إلى موارد ضخمة. وبذ</w:t>
      </w:r>
      <w:r w:rsidR="00BC34AB">
        <w:rPr>
          <w:rFonts w:ascii="Traditional Arabic" w:hAnsi="Traditional Arabic" w:cs="Traditional Arabic"/>
          <w:sz w:val="32"/>
          <w:szCs w:val="32"/>
          <w:rtl/>
        </w:rPr>
        <w:t>لك، أصبح الذكاء الاصطناعي عنصر</w:t>
      </w:r>
      <w:r w:rsidR="00BC34AB">
        <w:rPr>
          <w:rFonts w:ascii="Traditional Arabic" w:hAnsi="Traditional Arabic" w:cs="Traditional Arabic" w:hint="cs"/>
          <w:sz w:val="32"/>
          <w:szCs w:val="32"/>
          <w:rtl/>
        </w:rPr>
        <w:t>ا</w:t>
      </w:r>
      <w:r w:rsidR="00BC34AB">
        <w:rPr>
          <w:rFonts w:ascii="Traditional Arabic" w:hAnsi="Traditional Arabic" w:cs="Traditional Arabic"/>
          <w:sz w:val="32"/>
          <w:szCs w:val="32"/>
          <w:rtl/>
        </w:rPr>
        <w:t xml:space="preserve"> محفز</w:t>
      </w:r>
      <w:r w:rsidRPr="00D22217">
        <w:rPr>
          <w:rFonts w:ascii="Traditional Arabic" w:hAnsi="Traditional Arabic" w:cs="Traditional Arabic"/>
          <w:sz w:val="32"/>
          <w:szCs w:val="32"/>
          <w:rtl/>
        </w:rPr>
        <w:t>ا لإنشاء القيمة، وتعزيز التنافسية، وتحقيق الاستدامة في البيئات الريادية</w:t>
      </w:r>
      <w:r w:rsidRPr="00D22217">
        <w:rPr>
          <w:rFonts w:ascii="Traditional Arabic" w:hAnsi="Traditional Arabic" w:cs="Traditional Arabic"/>
          <w:sz w:val="32"/>
          <w:szCs w:val="32"/>
        </w:rPr>
        <w:t>.</w:t>
      </w:r>
    </w:p>
    <w:p w:rsidR="00D22217" w:rsidRPr="00D22217" w:rsidRDefault="00D22217" w:rsidP="00BC34AB">
      <w:pPr>
        <w:spacing w:line="240" w:lineRule="auto"/>
        <w:ind w:firstLine="610"/>
        <w:contextualSpacing/>
        <w:jc w:val="both"/>
        <w:rPr>
          <w:rFonts w:ascii="Traditional Arabic" w:hAnsi="Traditional Arabic" w:cs="Traditional Arabic"/>
          <w:sz w:val="32"/>
          <w:szCs w:val="32"/>
        </w:rPr>
      </w:pPr>
      <w:r w:rsidRPr="00D22217">
        <w:rPr>
          <w:rFonts w:ascii="Traditional Arabic" w:hAnsi="Traditional Arabic" w:cs="Traditional Arabic"/>
          <w:sz w:val="32"/>
          <w:szCs w:val="32"/>
          <w:rtl/>
        </w:rPr>
        <w:t>ومع كل هذه الإمكانات، تواجه المؤسسات تحديات حقيقية تعرقل الاستفادة القصوى من هذه التقنيات، أبرزها ضعف البنية التحتية الرقمية في بعض الدول، ونقص الكفاءات المتخصصة، إضافة إلى المخاوف الأخلاقية المتعلقة باستخدام الذكاء الاصطناعي وحماية الخصوصية. الأمر الذي يستدعي تضافر جهود الحكومات والمؤسسات التعليمية والقطاع الخاص لتوفير بيئة تنظيمية وتشريعية مرنة، وتشجيع البحث والابتكار، وبناء القدرات البشرية اللازمة لمواكبة هذه التحولات</w:t>
      </w:r>
      <w:r w:rsidRPr="00D22217">
        <w:rPr>
          <w:rFonts w:ascii="Traditional Arabic" w:hAnsi="Traditional Arabic" w:cs="Traditional Arabic"/>
          <w:sz w:val="32"/>
          <w:szCs w:val="32"/>
        </w:rPr>
        <w:t>.</w:t>
      </w:r>
    </w:p>
    <w:p w:rsidR="00A06888" w:rsidRPr="00105505" w:rsidRDefault="00A06888" w:rsidP="00D325F6">
      <w:pPr>
        <w:spacing w:line="240" w:lineRule="auto"/>
        <w:ind w:firstLine="43"/>
        <w:contextualSpacing/>
        <w:jc w:val="both"/>
        <w:rPr>
          <w:rFonts w:ascii="Traditional Arabic" w:hAnsi="Traditional Arabic" w:cs="Traditional Arabic"/>
          <w:b/>
          <w:bCs/>
          <w:sz w:val="32"/>
          <w:szCs w:val="32"/>
        </w:rPr>
      </w:pPr>
      <w:r w:rsidRPr="00105505">
        <w:rPr>
          <w:rFonts w:ascii="Traditional Arabic" w:hAnsi="Traditional Arabic" w:cs="Traditional Arabic"/>
          <w:b/>
          <w:bCs/>
          <w:sz w:val="32"/>
          <w:szCs w:val="32"/>
          <w:rtl/>
        </w:rPr>
        <w:t>توصيات</w:t>
      </w:r>
      <w:r w:rsidR="003328D2" w:rsidRPr="00105505">
        <w:rPr>
          <w:rFonts w:ascii="Traditional Arabic" w:hAnsi="Traditional Arabic" w:cs="Traditional Arabic"/>
          <w:b/>
          <w:bCs/>
          <w:sz w:val="32"/>
          <w:szCs w:val="32"/>
          <w:rtl/>
        </w:rPr>
        <w:t xml:space="preserve"> الدراسة</w:t>
      </w:r>
      <w:r w:rsidRPr="00105505">
        <w:rPr>
          <w:rFonts w:ascii="Traditional Arabic" w:hAnsi="Traditional Arabic" w:cs="Traditional Arabic"/>
          <w:b/>
          <w:bCs/>
          <w:sz w:val="32"/>
          <w:szCs w:val="32"/>
          <w:rtl/>
        </w:rPr>
        <w:t>:</w:t>
      </w:r>
    </w:p>
    <w:p w:rsidR="00A06888" w:rsidRPr="00105505" w:rsidRDefault="00A06888" w:rsidP="00472754">
      <w:pPr>
        <w:pStyle w:val="ListParagraph"/>
        <w:numPr>
          <w:ilvl w:val="0"/>
          <w:numId w:val="8"/>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تطوير برامج تعليمية وتدريبية متخصصة في الذكاء الاصطناعي وريادة الأعمال الرقمية، تستهدف الشباب ورواد الأعمال، بما يسهم في بناء قدرات بشرية قادرة على قيادة الابتكار</w:t>
      </w:r>
      <w:r w:rsidRPr="00105505">
        <w:rPr>
          <w:rFonts w:ascii="Traditional Arabic" w:hAnsi="Traditional Arabic" w:cs="Traditional Arabic"/>
          <w:sz w:val="32"/>
          <w:szCs w:val="32"/>
        </w:rPr>
        <w:t>.</w:t>
      </w:r>
    </w:p>
    <w:p w:rsidR="00A06888" w:rsidRPr="00105505" w:rsidRDefault="00A06888" w:rsidP="00472754">
      <w:pPr>
        <w:pStyle w:val="ListParagraph"/>
        <w:numPr>
          <w:ilvl w:val="0"/>
          <w:numId w:val="8"/>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تشجيع الشراكات بين القطاعين العام والخاص لدعم المشاريع الناشئة التي تعتمد على الذكاء الا</w:t>
      </w:r>
      <w:r w:rsidR="002D6274" w:rsidRPr="00105505">
        <w:rPr>
          <w:rFonts w:ascii="Traditional Arabic" w:hAnsi="Traditional Arabic" w:cs="Traditional Arabic"/>
          <w:sz w:val="32"/>
          <w:szCs w:val="32"/>
          <w:rtl/>
        </w:rPr>
        <w:t>صطناعي، من خلال الحاضنات والمسر</w:t>
      </w:r>
      <w:r w:rsidRPr="00105505">
        <w:rPr>
          <w:rFonts w:ascii="Traditional Arabic" w:hAnsi="Traditional Arabic" w:cs="Traditional Arabic"/>
          <w:sz w:val="32"/>
          <w:szCs w:val="32"/>
          <w:rtl/>
        </w:rPr>
        <w:t>عات الرقمية</w:t>
      </w:r>
      <w:r w:rsidRPr="00105505">
        <w:rPr>
          <w:rFonts w:ascii="Traditional Arabic" w:hAnsi="Traditional Arabic" w:cs="Traditional Arabic"/>
          <w:sz w:val="32"/>
          <w:szCs w:val="32"/>
        </w:rPr>
        <w:t>.</w:t>
      </w:r>
    </w:p>
    <w:p w:rsidR="00A06888" w:rsidRPr="00105505" w:rsidRDefault="00A06888" w:rsidP="00472754">
      <w:pPr>
        <w:pStyle w:val="ListParagraph"/>
        <w:numPr>
          <w:ilvl w:val="0"/>
          <w:numId w:val="8"/>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إنشاء أطر تشريعية وأخلاقية واضحة تنظم استخدام تقنيات الذكاء الاصطناعي في البيئات الريادية، بما يضمن حماية الخصوصية والشفافية</w:t>
      </w:r>
      <w:r w:rsidRPr="00105505">
        <w:rPr>
          <w:rFonts w:ascii="Traditional Arabic" w:hAnsi="Traditional Arabic" w:cs="Traditional Arabic"/>
          <w:sz w:val="32"/>
          <w:szCs w:val="32"/>
        </w:rPr>
        <w:t>.</w:t>
      </w:r>
    </w:p>
    <w:p w:rsidR="00A06888" w:rsidRPr="00105505" w:rsidRDefault="00A06888" w:rsidP="00472754">
      <w:pPr>
        <w:pStyle w:val="ListParagraph"/>
        <w:numPr>
          <w:ilvl w:val="0"/>
          <w:numId w:val="8"/>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الاهتمام بالتحول الرقمي الشامل داخل المؤسسات الريادية، وليس فقط تبني أدوات رقمية سطحية، لضمان تحقيق نتائج مستدامة</w:t>
      </w:r>
      <w:r w:rsidRPr="00105505">
        <w:rPr>
          <w:rFonts w:ascii="Traditional Arabic" w:hAnsi="Traditional Arabic" w:cs="Traditional Arabic"/>
          <w:sz w:val="32"/>
          <w:szCs w:val="32"/>
        </w:rPr>
        <w:t>.</w:t>
      </w:r>
    </w:p>
    <w:p w:rsidR="008F31DD" w:rsidRPr="00105505" w:rsidRDefault="008F31DD" w:rsidP="00D325F6">
      <w:pPr>
        <w:spacing w:line="240" w:lineRule="auto"/>
        <w:ind w:hanging="2"/>
        <w:contextualSpacing/>
        <w:jc w:val="both"/>
        <w:rPr>
          <w:rFonts w:ascii="Traditional Arabic" w:hAnsi="Traditional Arabic" w:cs="Traditional Arabic"/>
          <w:b/>
          <w:bCs/>
          <w:sz w:val="32"/>
          <w:szCs w:val="32"/>
        </w:rPr>
      </w:pPr>
      <w:r w:rsidRPr="00105505">
        <w:rPr>
          <w:rFonts w:ascii="Traditional Arabic" w:hAnsi="Traditional Arabic" w:cs="Traditional Arabic"/>
          <w:b/>
          <w:bCs/>
          <w:sz w:val="32"/>
          <w:szCs w:val="32"/>
          <w:rtl/>
        </w:rPr>
        <w:t>آفاق الدراسة المستقبلية</w:t>
      </w:r>
      <w:r w:rsidRPr="00105505">
        <w:rPr>
          <w:rFonts w:ascii="Traditional Arabic" w:hAnsi="Traditional Arabic" w:cs="Traditional Arabic"/>
          <w:b/>
          <w:bCs/>
          <w:sz w:val="32"/>
          <w:szCs w:val="32"/>
        </w:rPr>
        <w:t>:</w:t>
      </w:r>
    </w:p>
    <w:p w:rsidR="008F31DD" w:rsidRPr="00105505" w:rsidRDefault="008F31DD" w:rsidP="00472754">
      <w:pPr>
        <w:pStyle w:val="ListParagraph"/>
        <w:numPr>
          <w:ilvl w:val="0"/>
          <w:numId w:val="9"/>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دراسة تأثير الذكاء الاصطناعي على استدامة ريادة الأعمال في القطاعات الحيوية مثل الصحة، التعليم، والطاقة</w:t>
      </w:r>
      <w:r w:rsidRPr="00105505">
        <w:rPr>
          <w:rFonts w:ascii="Traditional Arabic" w:hAnsi="Traditional Arabic" w:cs="Traditional Arabic"/>
          <w:sz w:val="32"/>
          <w:szCs w:val="32"/>
        </w:rPr>
        <w:t>.</w:t>
      </w:r>
    </w:p>
    <w:p w:rsidR="008F31DD" w:rsidRPr="00105505" w:rsidRDefault="008F31DD" w:rsidP="00472754">
      <w:pPr>
        <w:pStyle w:val="ListParagraph"/>
        <w:numPr>
          <w:ilvl w:val="0"/>
          <w:numId w:val="9"/>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تحليل الفجوة الرقمية بين الدول المتقدمة والنامية في تبني تقنيات الذكاء الاصطناعي ودورها في خلق تفاوت اقتصادي</w:t>
      </w:r>
      <w:r w:rsidRPr="00105505">
        <w:rPr>
          <w:rFonts w:ascii="Traditional Arabic" w:hAnsi="Traditional Arabic" w:cs="Traditional Arabic"/>
          <w:sz w:val="32"/>
          <w:szCs w:val="32"/>
        </w:rPr>
        <w:t>.</w:t>
      </w:r>
    </w:p>
    <w:p w:rsidR="008F31DD" w:rsidRPr="00105505" w:rsidRDefault="008F31DD" w:rsidP="00472754">
      <w:pPr>
        <w:pStyle w:val="ListParagraph"/>
        <w:numPr>
          <w:ilvl w:val="0"/>
          <w:numId w:val="9"/>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استكشاف التحديات النفسية والاجتماعية التي قد تواجه رواد الأعمال عند التعامل مع أدوات الذكاء الاصطناعي وتطبيقاتها</w:t>
      </w:r>
      <w:r w:rsidRPr="00105505">
        <w:rPr>
          <w:rFonts w:ascii="Traditional Arabic" w:hAnsi="Traditional Arabic" w:cs="Traditional Arabic"/>
          <w:sz w:val="32"/>
          <w:szCs w:val="32"/>
        </w:rPr>
        <w:t>.</w:t>
      </w:r>
    </w:p>
    <w:p w:rsidR="008F31DD" w:rsidRPr="00105505" w:rsidRDefault="008F31DD" w:rsidP="00472754">
      <w:pPr>
        <w:pStyle w:val="ListParagraph"/>
        <w:numPr>
          <w:ilvl w:val="0"/>
          <w:numId w:val="9"/>
        </w:numPr>
        <w:spacing w:line="240" w:lineRule="auto"/>
        <w:ind w:left="333" w:hanging="284"/>
        <w:jc w:val="both"/>
        <w:rPr>
          <w:rFonts w:ascii="Traditional Arabic" w:hAnsi="Traditional Arabic" w:cs="Traditional Arabic"/>
          <w:sz w:val="32"/>
          <w:szCs w:val="32"/>
        </w:rPr>
      </w:pPr>
      <w:r w:rsidRPr="00105505">
        <w:rPr>
          <w:rFonts w:ascii="Traditional Arabic" w:hAnsi="Traditional Arabic" w:cs="Traditional Arabic"/>
          <w:sz w:val="32"/>
          <w:szCs w:val="32"/>
          <w:rtl/>
        </w:rPr>
        <w:t>قياس أثر السياسات الحكومية على نجاح مبادرات التحول الرقمي والابتكار الريادي المدعوم بالذكاء الاصطناعي</w:t>
      </w:r>
      <w:r w:rsidRPr="00105505">
        <w:rPr>
          <w:rFonts w:ascii="Traditional Arabic" w:hAnsi="Traditional Arabic" w:cs="Traditional Arabic"/>
          <w:sz w:val="32"/>
          <w:szCs w:val="32"/>
        </w:rPr>
        <w:t>.</w:t>
      </w:r>
    </w:p>
    <w:p w:rsidR="00A31424" w:rsidRPr="00105505" w:rsidRDefault="00A31424" w:rsidP="00D325F6">
      <w:pPr>
        <w:spacing w:line="240" w:lineRule="auto"/>
        <w:ind w:hanging="2"/>
        <w:contextualSpacing/>
        <w:jc w:val="both"/>
        <w:rPr>
          <w:rFonts w:ascii="Traditional Arabic" w:hAnsi="Traditional Arabic" w:cs="Traditional Arabic"/>
          <w:sz w:val="32"/>
          <w:szCs w:val="32"/>
          <w:rtl/>
        </w:rPr>
      </w:pPr>
    </w:p>
    <w:p w:rsidR="00A31424" w:rsidRPr="00105505" w:rsidRDefault="00A31424" w:rsidP="00D325F6">
      <w:pPr>
        <w:spacing w:line="240" w:lineRule="auto"/>
        <w:ind w:hanging="2"/>
        <w:contextualSpacing/>
        <w:jc w:val="both"/>
        <w:rPr>
          <w:rFonts w:ascii="Traditional Arabic" w:hAnsi="Traditional Arabic" w:cs="Traditional Arabic"/>
          <w:sz w:val="32"/>
          <w:szCs w:val="32"/>
          <w:rtl/>
        </w:rPr>
      </w:pPr>
    </w:p>
    <w:p w:rsidR="00A31424" w:rsidRPr="00105505" w:rsidRDefault="00A31424" w:rsidP="00D325F6">
      <w:pPr>
        <w:spacing w:line="240" w:lineRule="auto"/>
        <w:contextualSpacing/>
        <w:jc w:val="both"/>
        <w:rPr>
          <w:rFonts w:ascii="Traditional Arabic" w:hAnsi="Traditional Arabic" w:cs="Traditional Arabic"/>
          <w:sz w:val="32"/>
          <w:szCs w:val="32"/>
          <w:rtl/>
        </w:rPr>
      </w:pPr>
    </w:p>
    <w:p w:rsidR="00A31424" w:rsidRDefault="00A31424" w:rsidP="00D325F6">
      <w:pPr>
        <w:spacing w:line="240" w:lineRule="auto"/>
        <w:contextualSpacing/>
        <w:jc w:val="both"/>
        <w:rPr>
          <w:rFonts w:ascii="Traditional Arabic" w:hAnsi="Traditional Arabic" w:cs="Traditional Arabic"/>
          <w:sz w:val="32"/>
          <w:szCs w:val="32"/>
          <w:rtl/>
        </w:rPr>
      </w:pPr>
    </w:p>
    <w:p w:rsidR="002A1B6F" w:rsidRPr="00105505" w:rsidRDefault="002A1B6F" w:rsidP="00D325F6">
      <w:pPr>
        <w:spacing w:line="240" w:lineRule="auto"/>
        <w:contextualSpacing/>
        <w:jc w:val="both"/>
        <w:rPr>
          <w:rFonts w:ascii="Traditional Arabic" w:hAnsi="Traditional Arabic" w:cs="Traditional Arabic"/>
          <w:sz w:val="32"/>
          <w:szCs w:val="32"/>
          <w:rtl/>
        </w:rPr>
      </w:pPr>
    </w:p>
    <w:p w:rsidR="00A31424" w:rsidRPr="00105505" w:rsidRDefault="00A31424" w:rsidP="00D325F6">
      <w:pPr>
        <w:spacing w:line="240" w:lineRule="auto"/>
        <w:contextualSpacing/>
        <w:jc w:val="both"/>
        <w:rPr>
          <w:rFonts w:ascii="Traditional Arabic" w:hAnsi="Traditional Arabic" w:cs="Traditional Arabic"/>
          <w:sz w:val="32"/>
          <w:szCs w:val="32"/>
          <w:rtl/>
        </w:rPr>
      </w:pPr>
    </w:p>
    <w:p w:rsidR="00A31424" w:rsidRPr="00105505" w:rsidRDefault="00A31424" w:rsidP="00D325F6">
      <w:pPr>
        <w:spacing w:line="240" w:lineRule="auto"/>
        <w:contextualSpacing/>
        <w:jc w:val="both"/>
        <w:rPr>
          <w:rFonts w:ascii="Traditional Arabic" w:hAnsi="Traditional Arabic" w:cs="Traditional Arabic"/>
          <w:sz w:val="32"/>
          <w:szCs w:val="32"/>
          <w:rtl/>
        </w:rPr>
      </w:pPr>
    </w:p>
    <w:p w:rsidR="00A31424" w:rsidRPr="00105505" w:rsidRDefault="00A31424" w:rsidP="00D325F6">
      <w:pPr>
        <w:spacing w:line="240" w:lineRule="auto"/>
        <w:contextualSpacing/>
        <w:jc w:val="both"/>
        <w:rPr>
          <w:rFonts w:ascii="Traditional Arabic" w:hAnsi="Traditional Arabic" w:cs="Traditional Arabic"/>
          <w:sz w:val="32"/>
          <w:szCs w:val="32"/>
          <w:rtl/>
        </w:rPr>
      </w:pPr>
    </w:p>
    <w:p w:rsidR="00A31424" w:rsidRPr="00A31424" w:rsidRDefault="00A31424" w:rsidP="00D325F6">
      <w:pPr>
        <w:spacing w:line="240" w:lineRule="auto"/>
        <w:jc w:val="both"/>
        <w:rPr>
          <w:rtl/>
        </w:rPr>
      </w:pPr>
    </w:p>
    <w:p w:rsidR="00A31424" w:rsidRPr="00A31424" w:rsidRDefault="00A31424" w:rsidP="00D325F6">
      <w:pPr>
        <w:spacing w:line="240" w:lineRule="auto"/>
        <w:jc w:val="both"/>
        <w:rPr>
          <w:rtl/>
        </w:rPr>
      </w:pPr>
    </w:p>
    <w:p w:rsidR="00A31424" w:rsidRPr="00A31424" w:rsidRDefault="00A31424" w:rsidP="00D325F6">
      <w:pPr>
        <w:spacing w:line="240" w:lineRule="auto"/>
        <w:jc w:val="both"/>
        <w:rPr>
          <w:rtl/>
        </w:rPr>
      </w:pPr>
    </w:p>
    <w:p w:rsidR="00A31424" w:rsidRPr="00A31424" w:rsidRDefault="00A31424" w:rsidP="00D325F6">
      <w:pPr>
        <w:spacing w:line="240" w:lineRule="auto"/>
        <w:jc w:val="both"/>
        <w:rPr>
          <w:rtl/>
        </w:rPr>
      </w:pPr>
    </w:p>
    <w:p w:rsidR="00A31424" w:rsidRPr="00A31424" w:rsidRDefault="00A31424" w:rsidP="00D325F6">
      <w:pPr>
        <w:spacing w:line="240" w:lineRule="auto"/>
        <w:jc w:val="both"/>
        <w:rPr>
          <w:rtl/>
        </w:rPr>
      </w:pPr>
    </w:p>
    <w:p w:rsidR="00A31424" w:rsidRDefault="00A31424" w:rsidP="00D325F6">
      <w:pPr>
        <w:spacing w:line="240" w:lineRule="auto"/>
        <w:jc w:val="both"/>
        <w:rPr>
          <w:rtl/>
        </w:rPr>
      </w:pPr>
    </w:p>
    <w:p w:rsidR="00084230" w:rsidRDefault="00084230" w:rsidP="00D325F6">
      <w:pPr>
        <w:spacing w:line="240" w:lineRule="auto"/>
        <w:jc w:val="both"/>
        <w:rPr>
          <w:rtl/>
        </w:rPr>
      </w:pPr>
    </w:p>
    <w:p w:rsidR="00084230" w:rsidRDefault="00084230"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533F25" w:rsidRDefault="00533F25" w:rsidP="00D325F6">
      <w:pPr>
        <w:spacing w:line="240" w:lineRule="auto"/>
        <w:jc w:val="both"/>
        <w:rPr>
          <w:rtl/>
        </w:rPr>
      </w:pPr>
    </w:p>
    <w:p w:rsidR="00A31424" w:rsidRPr="002A1B6F" w:rsidRDefault="00A31424" w:rsidP="00084230">
      <w:pPr>
        <w:spacing w:line="240" w:lineRule="auto"/>
        <w:ind w:firstLine="43"/>
        <w:rPr>
          <w:rFonts w:ascii="Traditional Arabic" w:hAnsi="Traditional Arabic" w:cs="Traditional Arabic"/>
          <w:b/>
          <w:bCs/>
          <w:sz w:val="32"/>
          <w:szCs w:val="32"/>
          <w:rtl/>
        </w:rPr>
      </w:pPr>
      <w:r w:rsidRPr="002A1B6F">
        <w:rPr>
          <w:rFonts w:ascii="Traditional Arabic" w:hAnsi="Traditional Arabic" w:cs="Traditional Arabic"/>
          <w:b/>
          <w:bCs/>
          <w:sz w:val="32"/>
          <w:szCs w:val="32"/>
          <w:rtl/>
        </w:rPr>
        <w:t>المراجع:</w:t>
      </w:r>
    </w:p>
    <w:sectPr w:rsidR="00A31424" w:rsidRPr="002A1B6F" w:rsidSect="00DC1DCA">
      <w:endnotePr>
        <w:numFmt w:val="decimal"/>
      </w:endnotePr>
      <w:type w:val="continuous"/>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B8F" w:rsidRDefault="00DD4B8F" w:rsidP="00D30CE7">
      <w:pPr>
        <w:spacing w:line="240" w:lineRule="auto"/>
      </w:pPr>
      <w:r>
        <w:separator/>
      </w:r>
    </w:p>
  </w:endnote>
  <w:endnote w:type="continuationSeparator" w:id="0">
    <w:p w:rsidR="00DD4B8F" w:rsidRDefault="00DD4B8F" w:rsidP="00D30CE7">
      <w:pPr>
        <w:spacing w:line="240" w:lineRule="auto"/>
      </w:pPr>
      <w:r>
        <w:continuationSeparator/>
      </w:r>
    </w:p>
  </w:endnote>
  <w:endnote w:id="1">
    <w:p w:rsidR="002519EF" w:rsidRPr="002A1B6F" w:rsidRDefault="002519EF" w:rsidP="0039177E">
      <w:pPr>
        <w:pStyle w:val="EndnoteText"/>
        <w:ind w:firstLine="43"/>
        <w:contextualSpacing/>
        <w:rPr>
          <w:rFonts w:ascii="Traditional Arabic" w:hAnsi="Traditional Arabic" w:cs="Traditional Arabic"/>
          <w:sz w:val="28"/>
          <w:szCs w:val="28"/>
          <w:rtl/>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w:t>
      </w:r>
      <w:r w:rsidRPr="002A1B6F">
        <w:rPr>
          <w:rFonts w:ascii="Traditional Arabic" w:hAnsi="Traditional Arabic" w:cs="Traditional Arabic"/>
          <w:sz w:val="28"/>
          <w:szCs w:val="28"/>
          <w:rtl/>
          <w:lang w:bidi="ar-DZ"/>
        </w:rPr>
        <w:t xml:space="preserve">خيرة شاوشي، زهرة خلوف،(2023)، </w:t>
      </w:r>
      <w:r w:rsidRPr="002A1B6F">
        <w:rPr>
          <w:rFonts w:ascii="Traditional Arabic" w:hAnsi="Traditional Arabic" w:cs="Traditional Arabic"/>
          <w:b/>
          <w:bCs/>
          <w:sz w:val="28"/>
          <w:szCs w:val="28"/>
          <w:rtl/>
          <w:lang w:bidi="ar-DZ"/>
        </w:rPr>
        <w:t>التحول الرقمي في الجزائر</w:t>
      </w:r>
      <w:r w:rsidRPr="002A1B6F">
        <w:rPr>
          <w:rFonts w:ascii="Traditional Arabic" w:hAnsi="Traditional Arabic" w:cs="Traditional Arabic"/>
          <w:sz w:val="28"/>
          <w:szCs w:val="28"/>
          <w:rtl/>
          <w:lang w:bidi="ar-DZ"/>
        </w:rPr>
        <w:t>، مجلة المحاسبة، التدقيق والمالية، المجلد 5(العدد1)، ص ص:17-30.</w:t>
      </w:r>
    </w:p>
  </w:endnote>
  <w:endnote w:id="2">
    <w:p w:rsidR="002519EF" w:rsidRPr="002A1B6F" w:rsidRDefault="002519EF" w:rsidP="0039177E">
      <w:pPr>
        <w:pStyle w:val="EndnoteText"/>
        <w:ind w:firstLine="43"/>
        <w:contextualSpacing/>
        <w:rPr>
          <w:rFonts w:ascii="Traditional Arabic" w:hAnsi="Traditional Arabic" w:cs="Traditional Arabic"/>
          <w:b/>
          <w:bCs/>
          <w:sz w:val="28"/>
          <w:szCs w:val="28"/>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تقاوة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رانية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شوام</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 xml:space="preserve">بوشامة، (2023)، </w:t>
      </w:r>
      <w:r w:rsidRPr="002A1B6F">
        <w:rPr>
          <w:rFonts w:ascii="Traditional Arabic" w:hAnsi="Traditional Arabic" w:cs="Traditional Arabic"/>
          <w:b/>
          <w:bCs/>
          <w:sz w:val="28"/>
          <w:szCs w:val="28"/>
          <w:rtl/>
        </w:rPr>
        <w:t>التحول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الرقمي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كخيار</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استراتيجي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في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ظل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الانتقال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نحو</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الاقتصاد</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الرقمي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في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الجزائر دراسة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 xml:space="preserve">استكشافية، </w:t>
      </w:r>
      <w:r w:rsidRPr="002A1B6F">
        <w:rPr>
          <w:rFonts w:ascii="Traditional Arabic" w:hAnsi="Traditional Arabic" w:cs="Traditional Arabic"/>
          <w:sz w:val="28"/>
          <w:szCs w:val="28"/>
          <w:rtl/>
        </w:rPr>
        <w:t>مجلة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الاقتصاد</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والبيئة، المجلد 6(العدد1)،ص ص:418-435.</w:t>
      </w:r>
    </w:p>
    <w:p w:rsidR="002519EF" w:rsidRPr="00017E2E" w:rsidRDefault="002519EF" w:rsidP="0039177E">
      <w:pPr>
        <w:pStyle w:val="EndnoteText"/>
        <w:ind w:firstLine="43"/>
        <w:contextualSpacing/>
        <w:rPr>
          <w:sz w:val="24"/>
          <w:szCs w:val="24"/>
          <w:lang w:bidi="ar-DZ"/>
        </w:rPr>
      </w:pPr>
    </w:p>
  </w:endnote>
  <w:endnote w:id="3">
    <w:p w:rsidR="002519EF" w:rsidRPr="002A1B6F" w:rsidRDefault="002519EF" w:rsidP="0039177E">
      <w:pPr>
        <w:pStyle w:val="EndnoteText"/>
        <w:bidi w:val="0"/>
        <w:ind w:firstLine="43"/>
        <w:contextualSpacing/>
        <w:rPr>
          <w:rFonts w:asciiTheme="majorBidi" w:hAnsiTheme="majorBidi" w:cstheme="majorBidi"/>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lang w:bidi="ar-DZ"/>
        </w:rPr>
        <w:t xml:space="preserve">Westerman, G., Bonnet, D., &amp; McAfee, A. (2014). </w:t>
      </w:r>
      <w:r w:rsidRPr="002A1B6F">
        <w:rPr>
          <w:rFonts w:asciiTheme="majorBidi" w:hAnsiTheme="majorBidi" w:cstheme="majorBidi"/>
          <w:b/>
          <w:bCs/>
          <w:sz w:val="24"/>
          <w:szCs w:val="24"/>
          <w:lang w:bidi="ar-DZ"/>
        </w:rPr>
        <w:t>Leading Digital: Turning Technology into Business Transformation.</w:t>
      </w:r>
      <w:r w:rsidRPr="002A1B6F">
        <w:rPr>
          <w:rFonts w:asciiTheme="majorBidi" w:hAnsiTheme="majorBidi" w:cstheme="majorBidi"/>
          <w:sz w:val="24"/>
          <w:szCs w:val="24"/>
          <w:lang w:bidi="ar-DZ"/>
        </w:rPr>
        <w:t xml:space="preserve"> Harvard Business Review Press.</w:t>
      </w:r>
    </w:p>
    <w:p w:rsidR="002519EF" w:rsidRPr="002A1B6F" w:rsidRDefault="002519EF" w:rsidP="0039177E">
      <w:pPr>
        <w:pStyle w:val="EndnoteText"/>
        <w:bidi w:val="0"/>
        <w:ind w:firstLine="43"/>
        <w:contextualSpacing/>
        <w:rPr>
          <w:rFonts w:asciiTheme="majorBidi" w:hAnsiTheme="majorBidi" w:cstheme="majorBidi"/>
          <w:sz w:val="24"/>
          <w:szCs w:val="24"/>
          <w:lang w:bidi="ar-DZ"/>
        </w:rPr>
      </w:pPr>
    </w:p>
  </w:endnote>
  <w:endnote w:id="4">
    <w:p w:rsidR="002519EF" w:rsidRPr="002A1B6F" w:rsidRDefault="002519EF" w:rsidP="0039177E">
      <w:pPr>
        <w:pStyle w:val="EndnoteText"/>
        <w:ind w:firstLine="43"/>
        <w:contextualSpacing/>
        <w:rPr>
          <w:rFonts w:ascii="Traditional Arabic" w:hAnsi="Traditional Arabic" w:cs="Traditional Arabic"/>
          <w:sz w:val="28"/>
          <w:szCs w:val="28"/>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w:t>
      </w:r>
      <w:r w:rsidRPr="002A1B6F">
        <w:rPr>
          <w:rFonts w:ascii="Traditional Arabic" w:hAnsi="Traditional Arabic" w:cs="Traditional Arabic"/>
          <w:sz w:val="28"/>
          <w:szCs w:val="28"/>
          <w:rtl/>
          <w:lang w:bidi="ar-DZ"/>
        </w:rPr>
        <w:t xml:space="preserve">أسيا بلقاضي،(2024)، </w:t>
      </w:r>
      <w:r w:rsidRPr="002A1B6F">
        <w:rPr>
          <w:rFonts w:ascii="Traditional Arabic" w:hAnsi="Traditional Arabic" w:cs="Traditional Arabic"/>
          <w:b/>
          <w:bCs/>
          <w:sz w:val="28"/>
          <w:szCs w:val="28"/>
          <w:rtl/>
        </w:rPr>
        <w:t>متطلبات</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التحول</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الرقمي</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ودورها</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في</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تحسين</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مستوى</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جودة</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الخدمات</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المقدمة</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في</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قطاع الاتصالات</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دراسة</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حالة</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مؤسسة</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اتصالات</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الجزائر</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بولاية</w:t>
      </w:r>
      <w:r w:rsidRPr="002A1B6F">
        <w:rPr>
          <w:rFonts w:ascii="Traditional Arabic" w:hAnsi="Traditional Arabic" w:cs="Traditional Arabic"/>
          <w:b/>
          <w:bCs/>
          <w:sz w:val="28"/>
          <w:szCs w:val="28"/>
          <w:lang w:bidi="ar-DZ"/>
        </w:rPr>
        <w:t xml:space="preserve"> </w:t>
      </w:r>
      <w:r w:rsidRPr="002A1B6F">
        <w:rPr>
          <w:rFonts w:ascii="Traditional Arabic" w:hAnsi="Traditional Arabic" w:cs="Traditional Arabic"/>
          <w:b/>
          <w:bCs/>
          <w:sz w:val="28"/>
          <w:szCs w:val="28"/>
          <w:rtl/>
        </w:rPr>
        <w:t xml:space="preserve">سطيف، </w:t>
      </w:r>
      <w:r w:rsidRPr="002A1B6F">
        <w:rPr>
          <w:rFonts w:ascii="Traditional Arabic" w:hAnsi="Traditional Arabic" w:cs="Traditional Arabic"/>
          <w:sz w:val="28"/>
          <w:szCs w:val="28"/>
          <w:rtl/>
        </w:rPr>
        <w:t>مجلة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التمويل</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والاستثمار</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والتنمية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المستدامة، المجلد 9(العدد 1)،ص ص:690-710.</w:t>
      </w:r>
    </w:p>
    <w:p w:rsidR="002519EF" w:rsidRPr="002A1B6F" w:rsidRDefault="002519EF" w:rsidP="0039177E">
      <w:pPr>
        <w:pStyle w:val="EndnoteText"/>
        <w:ind w:firstLine="43"/>
        <w:contextualSpacing/>
        <w:rPr>
          <w:rFonts w:ascii="Traditional Arabic" w:hAnsi="Traditional Arabic" w:cs="Traditional Arabic"/>
          <w:sz w:val="28"/>
          <w:szCs w:val="28"/>
          <w:lang w:bidi="ar-DZ"/>
        </w:rPr>
      </w:pPr>
    </w:p>
  </w:endnote>
  <w:endnote w:id="5">
    <w:p w:rsidR="002519EF" w:rsidRPr="002A1B6F" w:rsidRDefault="002519EF" w:rsidP="0039177E">
      <w:pPr>
        <w:pStyle w:val="EndnoteText"/>
        <w:ind w:firstLine="43"/>
        <w:contextualSpacing/>
        <w:rPr>
          <w:rFonts w:ascii="Traditional Arabic" w:hAnsi="Traditional Arabic" w:cs="Traditional Arabic"/>
          <w:sz w:val="28"/>
          <w:szCs w:val="28"/>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دارين</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عبدالله</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أبوسالم،(2025)</w:t>
      </w:r>
      <w:r w:rsidRPr="002A1B6F">
        <w:rPr>
          <w:rFonts w:ascii="Traditional Arabic" w:hAnsi="Traditional Arabic" w:cs="Traditional Arabic"/>
          <w:b/>
          <w:bCs/>
          <w:sz w:val="28"/>
          <w:szCs w:val="28"/>
          <w:rtl/>
        </w:rPr>
        <w:t>، أبعاد</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التحول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الرقمي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وأثره</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على</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التطوير</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الوظيفي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تقييم</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الدور</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الوسيط</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للبنية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التحتية التكنولوجية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في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الإدارة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العامة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للتعليم</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بمدينة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 xml:space="preserve">تبوك، </w:t>
      </w:r>
      <w:r w:rsidRPr="002A1B6F">
        <w:rPr>
          <w:rFonts w:ascii="Traditional Arabic" w:hAnsi="Traditional Arabic" w:cs="Traditional Arabic"/>
          <w:sz w:val="28"/>
          <w:szCs w:val="28"/>
          <w:rtl/>
        </w:rPr>
        <w:t>المجلة العلمية صقر البحوث، ص ص :1-30.</w:t>
      </w:r>
    </w:p>
    <w:p w:rsidR="002519EF" w:rsidRPr="002A1B6F" w:rsidRDefault="002519EF" w:rsidP="0039177E">
      <w:pPr>
        <w:pStyle w:val="EndnoteText"/>
        <w:ind w:firstLine="43"/>
        <w:contextualSpacing/>
        <w:rPr>
          <w:rFonts w:ascii="Traditional Arabic" w:hAnsi="Traditional Arabic" w:cs="Traditional Arabic"/>
          <w:sz w:val="28"/>
          <w:szCs w:val="28"/>
          <w:lang w:bidi="ar-DZ"/>
        </w:rPr>
      </w:pPr>
    </w:p>
  </w:endnote>
  <w:endnote w:id="6">
    <w:p w:rsidR="002519EF" w:rsidRPr="002A1B6F" w:rsidRDefault="002519EF" w:rsidP="0039177E">
      <w:pPr>
        <w:pStyle w:val="EndnoteText"/>
        <w:ind w:firstLine="43"/>
        <w:contextualSpacing/>
        <w:rPr>
          <w:rFonts w:ascii="Traditional Arabic" w:hAnsi="Traditional Arabic" w:cs="Traditional Arabic"/>
          <w:sz w:val="28"/>
          <w:szCs w:val="28"/>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بودراع</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أمنية،(2025</w:t>
      </w:r>
      <w:r w:rsidRPr="002A1B6F">
        <w:rPr>
          <w:rFonts w:ascii="Traditional Arabic" w:hAnsi="Traditional Arabic" w:cs="Traditional Arabic"/>
          <w:b/>
          <w:bCs/>
          <w:sz w:val="28"/>
          <w:szCs w:val="28"/>
          <w:rtl/>
        </w:rPr>
        <w:t>)، التحول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الرقمي</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الرشيق</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كمنهجية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مرنة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لتسريع</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التحول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داخل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المؤسسات، مجلة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العلوم</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الاقتصادية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والتسيير</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والعلوم</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التجارية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جامعة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المسيلة،ا</w:t>
      </w:r>
      <w:r w:rsidRPr="002A1B6F">
        <w:rPr>
          <w:rFonts w:ascii="Traditional Arabic" w:hAnsi="Traditional Arabic" w:cs="Traditional Arabic"/>
          <w:sz w:val="28"/>
          <w:szCs w:val="28"/>
          <w:rtl/>
        </w:rPr>
        <w:t>لمجلد 18(العدد 1)، ص ص:61-71.</w:t>
      </w:r>
    </w:p>
  </w:endnote>
  <w:endnote w:id="7">
    <w:p w:rsidR="009849C6" w:rsidRPr="002A1B6F" w:rsidRDefault="009849C6" w:rsidP="0039177E">
      <w:pPr>
        <w:pStyle w:val="EndnoteText"/>
        <w:bidi w:val="0"/>
        <w:ind w:firstLine="43"/>
        <w:contextualSpacing/>
        <w:rPr>
          <w:rFonts w:asciiTheme="majorBidi" w:hAnsiTheme="majorBidi" w:cstheme="majorBidi"/>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lang w:bidi="ar-DZ"/>
        </w:rPr>
        <w:t>Global Entrepreneurship Monitor (GEM). (2020). Global Report 2020/2021. Retrieved from www.gemconsortium.org</w:t>
      </w:r>
    </w:p>
    <w:p w:rsidR="009849C6" w:rsidRDefault="009849C6" w:rsidP="0039177E">
      <w:pPr>
        <w:pStyle w:val="EndnoteText"/>
        <w:ind w:firstLine="43"/>
        <w:contextualSpacing/>
        <w:rPr>
          <w:lang w:bidi="ar-DZ"/>
        </w:rPr>
      </w:pPr>
    </w:p>
  </w:endnote>
  <w:endnote w:id="8">
    <w:p w:rsidR="009849C6" w:rsidRPr="002A1B6F" w:rsidRDefault="009849C6" w:rsidP="0039177E">
      <w:pPr>
        <w:pStyle w:val="EndnoteText"/>
        <w:ind w:firstLine="43"/>
        <w:contextualSpacing/>
        <w:rPr>
          <w:rFonts w:ascii="Traditional Arabic" w:hAnsi="Traditional Arabic" w:cs="Traditional Arabic"/>
          <w:sz w:val="28"/>
          <w:szCs w:val="28"/>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صكوشي</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أحمد</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مجدل</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الخنساء،(2019)،</w:t>
      </w:r>
      <w:r w:rsidRPr="002A1B6F">
        <w:rPr>
          <w:rFonts w:ascii="Traditional Arabic" w:hAnsi="Traditional Arabic" w:cs="Traditional Arabic"/>
          <w:b/>
          <w:bCs/>
          <w:sz w:val="28"/>
          <w:szCs w:val="28"/>
          <w:rtl/>
        </w:rPr>
        <w:t xml:space="preserve"> ريادة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الاعمال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الاستراتيجية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كأحد</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تطبيقات</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الإدارة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المعاصرة دراسة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تحليلية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لنموذج</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ريادة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الاعمال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 xml:space="preserve">الاستراتيجية، </w:t>
      </w:r>
      <w:r w:rsidRPr="002A1B6F">
        <w:rPr>
          <w:rFonts w:ascii="Traditional Arabic" w:hAnsi="Traditional Arabic" w:cs="Traditional Arabic"/>
          <w:sz w:val="28"/>
          <w:szCs w:val="28"/>
          <w:rtl/>
        </w:rPr>
        <w:t>مجلة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الادارة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والتنمية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للبحوث</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والدراسات،المجلد 8 (1)، ص ص:38-54.</w:t>
      </w:r>
    </w:p>
    <w:p w:rsidR="009849C6" w:rsidRPr="002A1B6F" w:rsidRDefault="009849C6" w:rsidP="0039177E">
      <w:pPr>
        <w:pStyle w:val="EndnoteText"/>
        <w:ind w:firstLine="43"/>
        <w:contextualSpacing/>
        <w:rPr>
          <w:rFonts w:ascii="Traditional Arabic" w:hAnsi="Traditional Arabic" w:cs="Traditional Arabic"/>
          <w:sz w:val="28"/>
          <w:szCs w:val="28"/>
          <w:lang w:bidi="ar-DZ"/>
        </w:rPr>
      </w:pPr>
    </w:p>
  </w:endnote>
  <w:endnote w:id="9">
    <w:p w:rsidR="009849C6" w:rsidRPr="002A1B6F" w:rsidRDefault="009849C6" w:rsidP="0039177E">
      <w:pPr>
        <w:ind w:firstLine="43"/>
        <w:contextualSpacing/>
        <w:rPr>
          <w:rFonts w:ascii="Traditional Arabic" w:hAnsi="Traditional Arabic" w:cs="Traditional Arabic"/>
          <w:rtl/>
          <w:lang w:bidi="ar-DZ"/>
        </w:rPr>
      </w:pPr>
      <w:r w:rsidRPr="002A1B6F">
        <w:rPr>
          <w:rStyle w:val="EndnoteReference"/>
          <w:rFonts w:ascii="Traditional Arabic" w:hAnsi="Traditional Arabic" w:cs="Traditional Arabic"/>
        </w:rPr>
        <w:endnoteRef/>
      </w:r>
      <w:r w:rsidRPr="002A1B6F">
        <w:rPr>
          <w:rFonts w:ascii="Traditional Arabic" w:hAnsi="Traditional Arabic" w:cs="Traditional Arabic"/>
          <w:rtl/>
        </w:rPr>
        <w:t xml:space="preserve"> </w:t>
      </w:r>
      <w:r w:rsidRPr="002A1B6F">
        <w:rPr>
          <w:rFonts w:ascii="Traditional Arabic" w:hAnsi="Traditional Arabic" w:cs="Traditional Arabic"/>
          <w:rtl/>
          <w:lang w:bidi="ar-DZ"/>
        </w:rPr>
        <w:t xml:space="preserve">جغدم </w:t>
      </w:r>
      <w:r w:rsidRPr="002A1B6F">
        <w:rPr>
          <w:rFonts w:ascii="Traditional Arabic" w:hAnsi="Traditional Arabic" w:cs="Traditional Arabic"/>
          <w:rtl/>
        </w:rPr>
        <w:t>بن ذهبية، عبد القادر فنينخ</w:t>
      </w:r>
      <w:r w:rsidRPr="002A1B6F">
        <w:rPr>
          <w:rFonts w:ascii="Traditional Arabic" w:hAnsi="Traditional Arabic" w:cs="Traditional Arabic"/>
          <w:rtl/>
          <w:lang w:bidi="ar-DZ"/>
        </w:rPr>
        <w:t xml:space="preserve">. (2021). </w:t>
      </w:r>
      <w:r w:rsidRPr="002A1B6F">
        <w:rPr>
          <w:rFonts w:ascii="Traditional Arabic" w:hAnsi="Traditional Arabic" w:cs="Traditional Arabic"/>
          <w:b/>
          <w:bCs/>
          <w:rtl/>
          <w:lang w:bidi="ar-DZ"/>
        </w:rPr>
        <w:t>الإستراتيجية التشريعية لتوفير البيئة الملائمة للمؤسسات الناشئة في الجزائر</w:t>
      </w:r>
      <w:r w:rsidRPr="002A1B6F">
        <w:rPr>
          <w:rFonts w:ascii="Traditional Arabic" w:hAnsi="Traditional Arabic" w:cs="Traditional Arabic"/>
          <w:rtl/>
          <w:lang w:bidi="ar-DZ"/>
        </w:rPr>
        <w:t>. مجلة القانون، 10(1)، 62–80.</w:t>
      </w:r>
    </w:p>
    <w:p w:rsidR="009849C6" w:rsidRPr="002A1B6F" w:rsidRDefault="009849C6" w:rsidP="0039177E">
      <w:pPr>
        <w:pStyle w:val="EndnoteText"/>
        <w:ind w:firstLine="43"/>
        <w:contextualSpacing/>
        <w:rPr>
          <w:rFonts w:ascii="Traditional Arabic" w:hAnsi="Traditional Arabic" w:cs="Traditional Arabic"/>
          <w:sz w:val="28"/>
          <w:szCs w:val="28"/>
          <w:lang w:bidi="ar-DZ"/>
        </w:rPr>
      </w:pPr>
    </w:p>
  </w:endnote>
  <w:endnote w:id="10">
    <w:p w:rsidR="009849C6" w:rsidRPr="002A1B6F" w:rsidRDefault="009849C6" w:rsidP="0039177E">
      <w:pPr>
        <w:ind w:firstLine="43"/>
        <w:contextualSpacing/>
        <w:rPr>
          <w:rFonts w:ascii="Traditional Arabic" w:hAnsi="Traditional Arabic" w:cs="Traditional Arabic"/>
          <w:rtl/>
          <w:lang w:bidi="ar-DZ"/>
        </w:rPr>
      </w:pPr>
      <w:r w:rsidRPr="002A1B6F">
        <w:rPr>
          <w:rStyle w:val="EndnoteReference"/>
          <w:rFonts w:ascii="Traditional Arabic" w:hAnsi="Traditional Arabic" w:cs="Traditional Arabic"/>
        </w:rPr>
        <w:endnoteRef/>
      </w:r>
      <w:r w:rsidRPr="002A1B6F">
        <w:rPr>
          <w:rFonts w:ascii="Traditional Arabic" w:hAnsi="Traditional Arabic" w:cs="Traditional Arabic"/>
          <w:rtl/>
        </w:rPr>
        <w:t xml:space="preserve"> </w:t>
      </w:r>
      <w:r w:rsidRPr="002A1B6F">
        <w:rPr>
          <w:rFonts w:ascii="Traditional Arabic" w:hAnsi="Traditional Arabic" w:cs="Traditional Arabic"/>
          <w:rtl/>
          <w:lang w:bidi="ar-DZ"/>
        </w:rPr>
        <w:t xml:space="preserve">نور الدين </w:t>
      </w:r>
      <w:r w:rsidRPr="002A1B6F">
        <w:rPr>
          <w:rFonts w:ascii="Traditional Arabic" w:hAnsi="Traditional Arabic" w:cs="Traditional Arabic"/>
          <w:rtl/>
        </w:rPr>
        <w:t>برباش، النذير بوصلاح</w:t>
      </w:r>
      <w:r w:rsidRPr="002A1B6F">
        <w:rPr>
          <w:rFonts w:ascii="Traditional Arabic" w:hAnsi="Traditional Arabic" w:cs="Traditional Arabic"/>
          <w:rtl/>
          <w:lang w:bidi="ar-DZ"/>
        </w:rPr>
        <w:t xml:space="preserve">. (2024). </w:t>
      </w:r>
      <w:r w:rsidRPr="002A1B6F">
        <w:rPr>
          <w:rFonts w:ascii="Traditional Arabic" w:hAnsi="Traditional Arabic" w:cs="Traditional Arabic"/>
          <w:b/>
          <w:bCs/>
          <w:rtl/>
          <w:lang w:bidi="ar-DZ"/>
        </w:rPr>
        <w:t>دور حاضنات الأعمال في دعم المؤسسات الناشئة الرياضية في الجزائر: التحديات والفرص في ظل أحداث 2020</w:t>
      </w:r>
      <w:r w:rsidRPr="002A1B6F">
        <w:rPr>
          <w:rFonts w:ascii="Traditional Arabic" w:hAnsi="Traditional Arabic" w:cs="Traditional Arabic"/>
          <w:rtl/>
          <w:lang w:bidi="ar-DZ"/>
        </w:rPr>
        <w:t>. مجلة الجامع في الدراسات النفسية والعلوم التربوية، 9(2)، 146–176.</w:t>
      </w:r>
    </w:p>
    <w:p w:rsidR="009849C6" w:rsidRPr="002A1B6F" w:rsidRDefault="009849C6" w:rsidP="0039177E">
      <w:pPr>
        <w:pStyle w:val="EndnoteText"/>
        <w:contextualSpacing/>
        <w:rPr>
          <w:rFonts w:ascii="Traditional Arabic" w:hAnsi="Traditional Arabic" w:cs="Traditional Arabic"/>
          <w:sz w:val="28"/>
          <w:szCs w:val="28"/>
          <w:lang w:bidi="ar-DZ"/>
        </w:rPr>
      </w:pPr>
    </w:p>
  </w:endnote>
  <w:endnote w:id="11">
    <w:p w:rsidR="00734068" w:rsidRPr="002A1B6F" w:rsidRDefault="00734068" w:rsidP="0009276F">
      <w:pPr>
        <w:pStyle w:val="EndnoteText"/>
        <w:ind w:firstLine="43"/>
        <w:contextualSpacing/>
        <w:jc w:val="both"/>
        <w:rPr>
          <w:rFonts w:ascii="Traditional Arabic" w:hAnsi="Traditional Arabic" w:cs="Traditional Arabic"/>
          <w:sz w:val="28"/>
          <w:szCs w:val="28"/>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w:t>
      </w:r>
      <w:r w:rsidRPr="002A1B6F">
        <w:rPr>
          <w:rFonts w:ascii="Traditional Arabic" w:hAnsi="Traditional Arabic" w:cs="Traditional Arabic"/>
          <w:sz w:val="28"/>
          <w:szCs w:val="28"/>
          <w:rtl/>
          <w:lang w:bidi="ar-DZ"/>
        </w:rPr>
        <w:t>نفسه.</w:t>
      </w:r>
    </w:p>
  </w:endnote>
  <w:endnote w:id="12">
    <w:p w:rsidR="002519EF" w:rsidRPr="002A1B6F" w:rsidRDefault="002519EF" w:rsidP="0009276F">
      <w:pPr>
        <w:pStyle w:val="EndnoteText"/>
        <w:bidi w:val="0"/>
        <w:ind w:firstLine="43"/>
        <w:contextualSpacing/>
        <w:jc w:val="both"/>
        <w:rPr>
          <w:rFonts w:asciiTheme="majorBidi" w:hAnsiTheme="majorBidi" w:cstheme="majorBidi"/>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rPr>
        <w:t xml:space="preserve">McCarthy, J. (2007). </w:t>
      </w:r>
      <w:r w:rsidRPr="002A1B6F">
        <w:rPr>
          <w:rFonts w:asciiTheme="majorBidi" w:hAnsiTheme="majorBidi" w:cstheme="majorBidi"/>
          <w:b/>
          <w:bCs/>
          <w:sz w:val="24"/>
          <w:szCs w:val="24"/>
        </w:rPr>
        <w:t>What is artificial intelligence</w:t>
      </w:r>
      <w:r w:rsidRPr="002A1B6F">
        <w:rPr>
          <w:rFonts w:asciiTheme="majorBidi" w:hAnsiTheme="majorBidi" w:cstheme="majorBidi"/>
          <w:sz w:val="24"/>
          <w:szCs w:val="24"/>
        </w:rPr>
        <w:t xml:space="preserve">. </w:t>
      </w:r>
      <w:hyperlink r:id="rId1" w:tgtFrame="_new" w:history="1">
        <w:r w:rsidRPr="002A1B6F">
          <w:rPr>
            <w:rStyle w:val="Hyperlink"/>
            <w:rFonts w:asciiTheme="majorBidi" w:hAnsiTheme="majorBidi" w:cstheme="majorBidi"/>
            <w:color w:val="auto"/>
            <w:sz w:val="24"/>
            <w:szCs w:val="24"/>
          </w:rPr>
          <w:t>http://jmc.stanford.edu/articles/whatisai/whatisai.pdf</w:t>
        </w:r>
      </w:hyperlink>
    </w:p>
  </w:endnote>
  <w:endnote w:id="13">
    <w:p w:rsidR="002519EF" w:rsidRPr="002A1B6F" w:rsidRDefault="002519EF" w:rsidP="0009276F">
      <w:pPr>
        <w:pStyle w:val="EndnoteText"/>
        <w:bidi w:val="0"/>
        <w:ind w:firstLine="43"/>
        <w:contextualSpacing/>
        <w:rPr>
          <w:rFonts w:asciiTheme="majorBidi" w:hAnsiTheme="majorBidi" w:cstheme="majorBidi"/>
          <w:sz w:val="24"/>
          <w:szCs w:val="24"/>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rPr>
        <w:t xml:space="preserve">Russell, S., &amp; Norvig, P. (2010). </w:t>
      </w:r>
      <w:r w:rsidRPr="002A1B6F">
        <w:rPr>
          <w:rFonts w:asciiTheme="majorBidi" w:hAnsiTheme="majorBidi" w:cstheme="majorBidi"/>
          <w:b/>
          <w:bCs/>
          <w:sz w:val="24"/>
          <w:szCs w:val="24"/>
        </w:rPr>
        <w:t>Artificial intelligence: A modern approach</w:t>
      </w:r>
      <w:r w:rsidRPr="002A1B6F">
        <w:rPr>
          <w:rFonts w:asciiTheme="majorBidi" w:hAnsiTheme="majorBidi" w:cstheme="majorBidi"/>
          <w:sz w:val="24"/>
          <w:szCs w:val="24"/>
        </w:rPr>
        <w:t xml:space="preserve"> (3rd ed.). Prentice Hall.</w:t>
      </w:r>
    </w:p>
    <w:p w:rsidR="002519EF" w:rsidRPr="00BA711A" w:rsidRDefault="002519EF" w:rsidP="0039177E">
      <w:pPr>
        <w:pStyle w:val="EndnoteText"/>
        <w:ind w:firstLine="43"/>
        <w:contextualSpacing/>
        <w:rPr>
          <w:sz w:val="24"/>
          <w:szCs w:val="24"/>
          <w:lang w:bidi="ar-DZ"/>
        </w:rPr>
      </w:pPr>
    </w:p>
  </w:endnote>
  <w:endnote w:id="14">
    <w:p w:rsidR="002519EF" w:rsidRPr="002A1B6F" w:rsidRDefault="002519EF" w:rsidP="0039177E">
      <w:pPr>
        <w:pStyle w:val="EndnoteText"/>
        <w:ind w:firstLine="43"/>
        <w:contextualSpacing/>
        <w:rPr>
          <w:rFonts w:ascii="Traditional Arabic" w:hAnsi="Traditional Arabic" w:cs="Traditional Arabic"/>
          <w:sz w:val="28"/>
          <w:szCs w:val="28"/>
          <w:rtl/>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w:t>
      </w:r>
      <w:r w:rsidRPr="002A1B6F">
        <w:rPr>
          <w:rFonts w:ascii="Traditional Arabic" w:hAnsi="Traditional Arabic" w:cs="Traditional Arabic"/>
          <w:sz w:val="28"/>
          <w:szCs w:val="28"/>
          <w:rtl/>
          <w:lang w:bidi="ar-DZ"/>
        </w:rPr>
        <w:t xml:space="preserve">العيادي </w:t>
      </w:r>
      <w:r w:rsidRPr="002A1B6F">
        <w:rPr>
          <w:rFonts w:ascii="Traditional Arabic" w:hAnsi="Traditional Arabic" w:cs="Traditional Arabic"/>
          <w:sz w:val="28"/>
          <w:szCs w:val="28"/>
          <w:rtl/>
        </w:rPr>
        <w:t>فتيحة ، جويدة غانم</w:t>
      </w:r>
      <w:r w:rsidRPr="002A1B6F">
        <w:rPr>
          <w:rFonts w:ascii="Traditional Arabic" w:hAnsi="Traditional Arabic" w:cs="Traditional Arabic"/>
          <w:sz w:val="28"/>
          <w:szCs w:val="28"/>
          <w:rtl/>
          <w:lang w:bidi="ar-DZ"/>
        </w:rPr>
        <w:t xml:space="preserve">. (2024). </w:t>
      </w:r>
      <w:r w:rsidRPr="002A1B6F">
        <w:rPr>
          <w:rFonts w:ascii="Traditional Arabic" w:hAnsi="Traditional Arabic" w:cs="Traditional Arabic"/>
          <w:b/>
          <w:bCs/>
          <w:sz w:val="28"/>
          <w:szCs w:val="28"/>
          <w:rtl/>
          <w:lang w:bidi="ar-DZ"/>
        </w:rPr>
        <w:t>الذكاء الاصطناعي من منظور جون سيرل</w:t>
      </w:r>
      <w:r w:rsidRPr="002A1B6F">
        <w:rPr>
          <w:rFonts w:ascii="Traditional Arabic" w:hAnsi="Traditional Arabic" w:cs="Traditional Arabic"/>
          <w:sz w:val="28"/>
          <w:szCs w:val="28"/>
          <w:rtl/>
          <w:lang w:bidi="ar-DZ"/>
        </w:rPr>
        <w:t>. مجلة الحكمة للدراسات الفلسفية، 12(3)، 792–804.</w:t>
      </w:r>
    </w:p>
    <w:p w:rsidR="002519EF" w:rsidRPr="00BA711A" w:rsidRDefault="002519EF" w:rsidP="0039177E">
      <w:pPr>
        <w:pStyle w:val="EndnoteText"/>
        <w:ind w:firstLine="43"/>
        <w:contextualSpacing/>
        <w:rPr>
          <w:rFonts w:asciiTheme="majorBidi" w:hAnsiTheme="majorBidi" w:cstheme="majorBidi"/>
          <w:lang w:bidi="ar-DZ"/>
        </w:rPr>
      </w:pPr>
    </w:p>
  </w:endnote>
  <w:endnote w:id="15">
    <w:p w:rsidR="002519EF" w:rsidRPr="002A1B6F" w:rsidRDefault="002519EF" w:rsidP="0039177E">
      <w:pPr>
        <w:pStyle w:val="EndnoteText"/>
        <w:bidi w:val="0"/>
        <w:ind w:firstLine="43"/>
        <w:contextualSpacing/>
        <w:rPr>
          <w:rFonts w:asciiTheme="majorBidi" w:hAnsiTheme="majorBidi" w:cstheme="majorBidi"/>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lang w:bidi="ar-DZ"/>
        </w:rPr>
        <w:t xml:space="preserve">Rai, A. (2020). </w:t>
      </w:r>
      <w:r w:rsidRPr="002A1B6F">
        <w:rPr>
          <w:rFonts w:asciiTheme="majorBidi" w:hAnsiTheme="majorBidi" w:cstheme="majorBidi"/>
          <w:b/>
          <w:bCs/>
          <w:sz w:val="24"/>
          <w:szCs w:val="24"/>
          <w:lang w:bidi="ar-DZ"/>
        </w:rPr>
        <w:t>Explainable AI: From black box to glass box</w:t>
      </w:r>
      <w:r w:rsidRPr="002A1B6F">
        <w:rPr>
          <w:rFonts w:asciiTheme="majorBidi" w:hAnsiTheme="majorBidi" w:cstheme="majorBidi"/>
          <w:sz w:val="24"/>
          <w:szCs w:val="24"/>
          <w:lang w:bidi="ar-DZ"/>
        </w:rPr>
        <w:t>. Journal of the Academy of Marketing Science</w:t>
      </w:r>
      <w:r w:rsidRPr="002A1B6F">
        <w:rPr>
          <w:rFonts w:asciiTheme="majorBidi" w:hAnsiTheme="majorBidi" w:cstheme="majorBidi"/>
          <w:i/>
          <w:iCs/>
          <w:sz w:val="24"/>
          <w:szCs w:val="24"/>
          <w:lang w:bidi="ar-DZ"/>
        </w:rPr>
        <w:t>, 48</w:t>
      </w:r>
      <w:r w:rsidRPr="002A1B6F">
        <w:rPr>
          <w:rFonts w:asciiTheme="majorBidi" w:hAnsiTheme="majorBidi" w:cstheme="majorBidi"/>
          <w:sz w:val="24"/>
          <w:szCs w:val="24"/>
          <w:lang w:bidi="ar-DZ"/>
        </w:rPr>
        <w:t>(1), 137–141.</w:t>
      </w:r>
    </w:p>
    <w:p w:rsidR="002519EF" w:rsidRPr="002A1B6F" w:rsidRDefault="002519EF" w:rsidP="0039177E">
      <w:pPr>
        <w:pStyle w:val="EndnoteText"/>
        <w:bidi w:val="0"/>
        <w:ind w:firstLine="43"/>
        <w:contextualSpacing/>
        <w:rPr>
          <w:rFonts w:asciiTheme="majorBidi" w:hAnsiTheme="majorBidi" w:cstheme="majorBidi"/>
          <w:sz w:val="24"/>
          <w:szCs w:val="24"/>
          <w:lang w:bidi="ar-DZ"/>
        </w:rPr>
      </w:pPr>
    </w:p>
  </w:endnote>
  <w:endnote w:id="16">
    <w:p w:rsidR="002519EF" w:rsidRPr="002A1B6F" w:rsidRDefault="002519EF" w:rsidP="0039177E">
      <w:pPr>
        <w:pStyle w:val="EndnoteText"/>
        <w:bidi w:val="0"/>
        <w:ind w:firstLine="43"/>
        <w:contextualSpacing/>
        <w:rPr>
          <w:rFonts w:asciiTheme="majorBidi" w:hAnsiTheme="majorBidi" w:cstheme="majorBidi"/>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lang w:bidi="ar-DZ"/>
        </w:rPr>
        <w:t xml:space="preserve">Cockburn, I. M., Henderson, R., &amp; Stern, S. (2018). </w:t>
      </w:r>
      <w:r w:rsidRPr="002A1B6F">
        <w:rPr>
          <w:rFonts w:asciiTheme="majorBidi" w:hAnsiTheme="majorBidi" w:cstheme="majorBidi"/>
          <w:b/>
          <w:bCs/>
          <w:sz w:val="24"/>
          <w:szCs w:val="24"/>
          <w:lang w:bidi="ar-DZ"/>
        </w:rPr>
        <w:t>The impact of artificial intelligence on innovation. In The Economics of Artificial Intelligence:</w:t>
      </w:r>
      <w:r w:rsidRPr="002A1B6F">
        <w:rPr>
          <w:rFonts w:asciiTheme="majorBidi" w:hAnsiTheme="majorBidi" w:cstheme="majorBidi"/>
          <w:sz w:val="24"/>
          <w:szCs w:val="24"/>
          <w:lang w:bidi="ar-DZ"/>
        </w:rPr>
        <w:t xml:space="preserve"> An Agenda (pp. 115–146). University of Chicago Press.</w:t>
      </w:r>
    </w:p>
    <w:p w:rsidR="002519EF" w:rsidRPr="002A1B6F" w:rsidRDefault="002519EF" w:rsidP="0039177E">
      <w:pPr>
        <w:pStyle w:val="EndnoteText"/>
        <w:bidi w:val="0"/>
        <w:ind w:firstLine="43"/>
        <w:contextualSpacing/>
        <w:rPr>
          <w:sz w:val="24"/>
          <w:szCs w:val="24"/>
          <w:lang w:bidi="ar-DZ"/>
        </w:rPr>
      </w:pPr>
    </w:p>
  </w:endnote>
  <w:endnote w:id="17">
    <w:p w:rsidR="002519EF" w:rsidRPr="002A1B6F" w:rsidRDefault="002519EF" w:rsidP="0039177E">
      <w:pPr>
        <w:pStyle w:val="EndnoteText"/>
        <w:ind w:firstLine="43"/>
        <w:contextualSpacing/>
        <w:rPr>
          <w:rFonts w:ascii="Traditional Arabic" w:hAnsi="Traditional Arabic" w:cs="Traditional Arabic"/>
          <w:sz w:val="28"/>
          <w:szCs w:val="28"/>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حمزة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يوسف</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الشعار</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أكثم</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عبد</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االمجيد</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الصرايرة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عاطف</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صالح</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العدوان،(2024)،</w:t>
      </w:r>
      <w:r w:rsidRPr="002A1B6F">
        <w:rPr>
          <w:rFonts w:ascii="Traditional Arabic" w:hAnsi="Traditional Arabic" w:cs="Traditional Arabic"/>
          <w:b/>
          <w:bCs/>
          <w:color w:val="000066"/>
          <w:sz w:val="28"/>
          <w:szCs w:val="28"/>
          <w:rtl/>
        </w:rPr>
        <w:t xml:space="preserve"> </w:t>
      </w:r>
      <w:r w:rsidRPr="002A1B6F">
        <w:rPr>
          <w:rFonts w:ascii="Traditional Arabic" w:hAnsi="Traditional Arabic" w:cs="Traditional Arabic"/>
          <w:sz w:val="28"/>
          <w:szCs w:val="28"/>
          <w:rtl/>
        </w:rPr>
        <w:t>أثر</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استخدام</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تقنيات</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الذكاء</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الاصطناعي</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في</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تحسين</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أداء</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العاملين</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الدور</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الوسيط</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للقيادة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الخادمة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دراسة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تطبيقية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على</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الشركات</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الصناعية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الخدمية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الأردنية</w:t>
      </w:r>
      <w:r w:rsidRPr="002A1B6F">
        <w:rPr>
          <w:rFonts w:ascii="Traditional Arabic" w:hAnsi="Traditional Arabic" w:cs="Traditional Arabic"/>
          <w:b/>
          <w:bCs/>
          <w:sz w:val="28"/>
          <w:szCs w:val="28"/>
          <w:rtl/>
        </w:rPr>
        <w:t xml:space="preserve">، </w:t>
      </w:r>
      <w:r w:rsidRPr="002A1B6F">
        <w:rPr>
          <w:rFonts w:ascii="Traditional Arabic" w:hAnsi="Traditional Arabic" w:cs="Traditional Arabic"/>
          <w:sz w:val="28"/>
          <w:szCs w:val="28"/>
          <w:rtl/>
        </w:rPr>
        <w:t>مجلة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المؤسسة، المجلد 13</w:t>
      </w:r>
      <w:r w:rsidR="00C84AF8" w:rsidRPr="002A1B6F">
        <w:rPr>
          <w:rFonts w:ascii="Traditional Arabic" w:hAnsi="Traditional Arabic" w:cs="Traditional Arabic"/>
          <w:sz w:val="28"/>
          <w:szCs w:val="28"/>
          <w:rtl/>
        </w:rPr>
        <w:t xml:space="preserve"> (العدد 1</w:t>
      </w:r>
      <w:r w:rsidRPr="002A1B6F">
        <w:rPr>
          <w:rFonts w:ascii="Traditional Arabic" w:hAnsi="Traditional Arabic" w:cs="Traditional Arabic"/>
          <w:sz w:val="28"/>
          <w:szCs w:val="28"/>
          <w:rtl/>
        </w:rPr>
        <w:t>)</w:t>
      </w:r>
      <w:r w:rsidR="00C84AF8" w:rsidRPr="002A1B6F">
        <w:rPr>
          <w:rFonts w:ascii="Traditional Arabic" w:hAnsi="Traditional Arabic" w:cs="Traditional Arabic"/>
          <w:sz w:val="28"/>
          <w:szCs w:val="28"/>
          <w:rtl/>
        </w:rPr>
        <w:t>، ص ص:73-88.</w:t>
      </w:r>
    </w:p>
    <w:p w:rsidR="002519EF" w:rsidRDefault="002519EF" w:rsidP="0039177E">
      <w:pPr>
        <w:pStyle w:val="EndnoteText"/>
        <w:ind w:firstLine="43"/>
        <w:contextualSpacing/>
        <w:rPr>
          <w:lang w:bidi="ar-DZ"/>
        </w:rPr>
      </w:pPr>
    </w:p>
  </w:endnote>
  <w:endnote w:id="18">
    <w:p w:rsidR="001701EF" w:rsidRPr="002A1B6F" w:rsidRDefault="001701EF" w:rsidP="0039177E">
      <w:pPr>
        <w:pStyle w:val="EndnoteText"/>
        <w:bidi w:val="0"/>
        <w:ind w:firstLine="43"/>
        <w:contextualSpacing/>
        <w:rPr>
          <w:rFonts w:asciiTheme="majorBidi" w:hAnsiTheme="majorBidi" w:cstheme="majorBidi"/>
          <w:b/>
          <w:bCs/>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lang w:bidi="ar-DZ"/>
        </w:rPr>
        <w:t xml:space="preserve">Wamba-Taguimdje, S. L., Wamba, S. F., Kala Kamdjoug, J. R., &amp; Tchatchouang Wanko, C. E. (2020). </w:t>
      </w:r>
      <w:r w:rsidRPr="002A1B6F">
        <w:rPr>
          <w:rFonts w:asciiTheme="majorBidi" w:hAnsiTheme="majorBidi" w:cstheme="majorBidi"/>
          <w:b/>
          <w:bCs/>
          <w:sz w:val="24"/>
          <w:szCs w:val="24"/>
          <w:lang w:bidi="ar-DZ"/>
        </w:rPr>
        <w:t xml:space="preserve">Influence of artificial intelligence (AI) on firm performance: The business value of AI-based transformation projects. </w:t>
      </w:r>
    </w:p>
    <w:p w:rsidR="001701EF" w:rsidRPr="00BA711A" w:rsidRDefault="001701EF" w:rsidP="0039177E">
      <w:pPr>
        <w:pStyle w:val="EndnoteText"/>
        <w:bidi w:val="0"/>
        <w:ind w:firstLine="43"/>
        <w:contextualSpacing/>
        <w:rPr>
          <w:rFonts w:asciiTheme="majorBidi" w:hAnsiTheme="majorBidi" w:cstheme="majorBidi"/>
          <w:lang w:bidi="ar-DZ"/>
        </w:rPr>
      </w:pPr>
    </w:p>
  </w:endnote>
  <w:endnote w:id="19">
    <w:p w:rsidR="0081131A" w:rsidRPr="00CF52DD" w:rsidRDefault="0081131A" w:rsidP="0009276F">
      <w:pPr>
        <w:pStyle w:val="EndnoteText"/>
        <w:bidi w:val="0"/>
        <w:ind w:left="0" w:firstLine="0"/>
        <w:contextualSpacing/>
        <w:jc w:val="both"/>
        <w:rPr>
          <w:rFonts w:asciiTheme="majorBidi" w:hAnsiTheme="majorBidi" w:cstheme="majorBidi"/>
          <w:sz w:val="24"/>
          <w:szCs w:val="24"/>
          <w:lang w:bidi="ar-DZ"/>
        </w:rPr>
      </w:pPr>
      <w:r w:rsidRPr="002A1B6F">
        <w:rPr>
          <w:rStyle w:val="EndnoteReference"/>
          <w:rFonts w:asciiTheme="majorBidi" w:hAnsiTheme="majorBidi" w:cstheme="majorBidi"/>
          <w:sz w:val="24"/>
          <w:szCs w:val="24"/>
        </w:rPr>
        <w:endnoteRef/>
      </w:r>
      <w:r w:rsidRPr="002A1B6F">
        <w:rPr>
          <w:rFonts w:asciiTheme="majorBidi" w:hAnsiTheme="majorBidi" w:cstheme="majorBidi"/>
          <w:sz w:val="24"/>
          <w:szCs w:val="24"/>
          <w:rtl/>
        </w:rPr>
        <w:t xml:space="preserve"> </w:t>
      </w:r>
      <w:r w:rsidRPr="002A1B6F">
        <w:rPr>
          <w:rFonts w:asciiTheme="majorBidi" w:hAnsiTheme="majorBidi" w:cstheme="majorBidi"/>
          <w:sz w:val="24"/>
          <w:szCs w:val="24"/>
          <w:lang w:bidi="ar-DZ"/>
        </w:rPr>
        <w:t>Wamba-Taguimdje, S. L., Fosso Wamba, S., Kala Kamdjoug, J. R., &amp; Tchatchouang Wanko, C. E</w:t>
      </w:r>
      <w:r w:rsidR="00017E2E" w:rsidRPr="002A1B6F">
        <w:rPr>
          <w:rFonts w:asciiTheme="majorBidi" w:hAnsiTheme="majorBidi" w:cstheme="majorBidi" w:hint="cs"/>
          <w:sz w:val="24"/>
          <w:szCs w:val="24"/>
          <w:rtl/>
          <w:lang w:bidi="ar-DZ"/>
        </w:rPr>
        <w:t>.</w:t>
      </w:r>
      <w:r w:rsidR="00017E2E" w:rsidRPr="002A1B6F">
        <w:rPr>
          <w:sz w:val="24"/>
          <w:szCs w:val="24"/>
        </w:rPr>
        <w:t xml:space="preserve"> </w:t>
      </w:r>
      <w:r w:rsidR="00017E2E" w:rsidRPr="002A1B6F">
        <w:rPr>
          <w:rFonts w:asciiTheme="majorBidi" w:hAnsiTheme="majorBidi" w:cstheme="majorBidi"/>
          <w:sz w:val="24"/>
          <w:szCs w:val="24"/>
        </w:rPr>
        <w:t>Ibid</w:t>
      </w:r>
      <w:r w:rsidRPr="002A1B6F">
        <w:rPr>
          <w:rFonts w:asciiTheme="majorBidi" w:hAnsiTheme="majorBidi" w:cstheme="majorBidi"/>
          <w:sz w:val="24"/>
          <w:szCs w:val="24"/>
          <w:lang w:bidi="ar-DZ"/>
        </w:rPr>
        <w:br/>
      </w:r>
    </w:p>
  </w:endnote>
  <w:endnote w:id="20">
    <w:p w:rsidR="00563528" w:rsidRPr="002A1B6F" w:rsidRDefault="00563528" w:rsidP="0039177E">
      <w:pPr>
        <w:pStyle w:val="EndnoteText"/>
        <w:ind w:firstLine="43"/>
        <w:contextualSpacing/>
        <w:rPr>
          <w:rFonts w:ascii="Traditional Arabic" w:hAnsi="Traditional Arabic" w:cs="Traditional Arabic"/>
          <w:sz w:val="28"/>
          <w:szCs w:val="28"/>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قریشي</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بلقاسم،</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قنون</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عبد</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الحق، (2020)،</w:t>
      </w:r>
      <w:r w:rsidRPr="002A1B6F">
        <w:rPr>
          <w:rFonts w:ascii="Traditional Arabic" w:hAnsi="Traditional Arabic" w:cs="Traditional Arabic"/>
          <w:b/>
          <w:bCs/>
          <w:sz w:val="28"/>
          <w:szCs w:val="28"/>
          <w:rtl/>
        </w:rPr>
        <w:t>ترقیة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ریادة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الأعمال</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عبر</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الانترنت</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دراسة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تحلیلیة</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لتجارب</w:t>
      </w:r>
      <w:r w:rsidRPr="002A1B6F">
        <w:rPr>
          <w:rFonts w:ascii="Traditional Arabic" w:hAnsi="Traditional Arabic" w:cs="Traditional Arabic"/>
          <w:b/>
          <w:bCs/>
          <w:sz w:val="28"/>
          <w:szCs w:val="28"/>
        </w:rPr>
        <w:t xml:space="preserve"> </w:t>
      </w:r>
      <w:r w:rsidRPr="002A1B6F">
        <w:rPr>
          <w:rFonts w:ascii="Traditional Arabic" w:hAnsi="Traditional Arabic" w:cs="Traditional Arabic"/>
          <w:b/>
          <w:bCs/>
          <w:sz w:val="28"/>
          <w:szCs w:val="28"/>
          <w:rtl/>
        </w:rPr>
        <w:t>دولیة،</w:t>
      </w:r>
      <w:r w:rsidRPr="002A1B6F">
        <w:rPr>
          <w:rFonts w:ascii="Traditional Arabic" w:hAnsi="Traditional Arabic" w:cs="Traditional Arabic"/>
          <w:sz w:val="28"/>
          <w:szCs w:val="28"/>
          <w:rtl/>
        </w:rPr>
        <w:t xml:space="preserve"> مجلة</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آفاق</w:t>
      </w:r>
      <w:r w:rsidRPr="002A1B6F">
        <w:rPr>
          <w:rFonts w:ascii="Traditional Arabic" w:hAnsi="Traditional Arabic" w:cs="Traditional Arabic"/>
          <w:sz w:val="28"/>
          <w:szCs w:val="28"/>
        </w:rPr>
        <w:t xml:space="preserve"> </w:t>
      </w:r>
      <w:r w:rsidRPr="002A1B6F">
        <w:rPr>
          <w:rFonts w:ascii="Traditional Arabic" w:hAnsi="Traditional Arabic" w:cs="Traditional Arabic"/>
          <w:sz w:val="28"/>
          <w:szCs w:val="28"/>
          <w:rtl/>
        </w:rPr>
        <w:t>علمیة،المجلد 15(العدد 2)، ص ص:993-1014.</w:t>
      </w:r>
    </w:p>
  </w:endnote>
  <w:endnote w:id="21">
    <w:p w:rsidR="00F376A9" w:rsidRPr="002A1B6F" w:rsidRDefault="00F376A9" w:rsidP="0039177E">
      <w:pPr>
        <w:pStyle w:val="EndnoteText"/>
        <w:ind w:firstLine="43"/>
        <w:contextualSpacing/>
        <w:rPr>
          <w:rFonts w:ascii="Traditional Arabic" w:hAnsi="Traditional Arabic" w:cs="Traditional Arabic"/>
          <w:sz w:val="28"/>
          <w:szCs w:val="28"/>
          <w:lang w:bidi="ar-DZ"/>
        </w:rPr>
      </w:pPr>
      <w:r w:rsidRPr="002A1B6F">
        <w:rPr>
          <w:rStyle w:val="EndnoteReference"/>
          <w:rFonts w:ascii="Traditional Arabic" w:hAnsi="Traditional Arabic" w:cs="Traditional Arabic"/>
          <w:sz w:val="28"/>
          <w:szCs w:val="28"/>
        </w:rPr>
        <w:endnoteRef/>
      </w:r>
      <w:r w:rsidRPr="002A1B6F">
        <w:rPr>
          <w:rFonts w:ascii="Traditional Arabic" w:hAnsi="Traditional Arabic" w:cs="Traditional Arabic"/>
          <w:sz w:val="28"/>
          <w:szCs w:val="28"/>
          <w:rtl/>
        </w:rPr>
        <w:t xml:space="preserve"> سفاحلو رشيد، بوزيان رحماني جمال، (2019)، </w:t>
      </w:r>
      <w:r w:rsidRPr="002A1B6F">
        <w:rPr>
          <w:rFonts w:ascii="Traditional Arabic" w:hAnsi="Traditional Arabic" w:cs="Traditional Arabic"/>
          <w:b/>
          <w:bCs/>
          <w:sz w:val="28"/>
          <w:szCs w:val="28"/>
          <w:rtl/>
        </w:rPr>
        <w:t xml:space="preserve">استخدام تكنولوجيا المعلومات في التدقيق وأثره على تكوين وتأهيل مدقق الحسابات، </w:t>
      </w:r>
      <w:r w:rsidRPr="002A1B6F">
        <w:rPr>
          <w:rFonts w:ascii="Traditional Arabic" w:hAnsi="Traditional Arabic" w:cs="Traditional Arabic"/>
          <w:sz w:val="28"/>
          <w:szCs w:val="28"/>
          <w:rtl/>
        </w:rPr>
        <w:t>مجلة المحاسبة، التدقيق والمالية، 1(2)،ص:14-29.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0000000000000000000"/>
    <w:charset w:val="B2"/>
    <w:family w:val="auto"/>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078170440"/>
      <w:docPartObj>
        <w:docPartGallery w:val="Page Numbers (Bottom of Page)"/>
        <w:docPartUnique/>
      </w:docPartObj>
    </w:sdtPr>
    <w:sdtEndPr>
      <w:rPr>
        <w:rFonts w:asciiTheme="majorBidi" w:hAnsiTheme="majorBidi" w:cstheme="majorBidi"/>
        <w:b/>
        <w:bCs/>
        <w:noProof/>
        <w:sz w:val="24"/>
        <w:szCs w:val="24"/>
      </w:rPr>
    </w:sdtEndPr>
    <w:sdtContent>
      <w:p w:rsidR="002519EF" w:rsidRDefault="002519EF">
        <w:pPr>
          <w:pStyle w:val="Footer"/>
          <w:jc w:val="center"/>
        </w:pPr>
        <w:r>
          <w:rPr>
            <w:noProof/>
          </w:rPr>
          <mc:AlternateContent>
            <mc:Choice Requires="wps">
              <w:drawing>
                <wp:inline distT="0" distB="0" distL="0" distR="0" wp14:anchorId="52E9000A" wp14:editId="4FB359EC">
                  <wp:extent cx="5467350" cy="54610"/>
                  <wp:effectExtent l="9525" t="19050" r="9525" b="12065"/>
                  <wp:docPr id="1" name="Flowchart: Decisio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BC80316" id="_x0000_t110" coordsize="21600,21600" o:spt="110" path="m10800,l,10800,10800,21600,21600,10800xe">
                  <v:stroke joinstyle="miter"/>
                  <v:path gradientshapeok="t" o:connecttype="rect" textboxrect="5400,5400,16200,16200"/>
                </v:shapetype>
                <v:shape id="Flowchart: Decision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" fillcolor="black">
                  <w10:anchorlock/>
                </v:shape>
              </w:pict>
            </mc:Fallback>
          </mc:AlternateContent>
        </w:r>
      </w:p>
      <w:p w:rsidR="002519EF" w:rsidRPr="00C10551" w:rsidRDefault="002519EF">
        <w:pPr>
          <w:pStyle w:val="Footer"/>
          <w:jc w:val="center"/>
          <w:rPr>
            <w:rFonts w:asciiTheme="majorBidi" w:hAnsiTheme="majorBidi" w:cstheme="majorBidi"/>
            <w:b/>
            <w:bCs/>
            <w:sz w:val="24"/>
            <w:szCs w:val="24"/>
          </w:rPr>
        </w:pPr>
        <w:r w:rsidRPr="00C10551">
          <w:rPr>
            <w:rFonts w:asciiTheme="majorBidi" w:hAnsiTheme="majorBidi" w:cstheme="majorBidi"/>
            <w:b/>
            <w:bCs/>
            <w:sz w:val="24"/>
            <w:szCs w:val="24"/>
          </w:rPr>
          <w:fldChar w:fldCharType="begin"/>
        </w:r>
        <w:r w:rsidRPr="00C10551">
          <w:rPr>
            <w:rFonts w:asciiTheme="majorBidi" w:hAnsiTheme="majorBidi" w:cstheme="majorBidi"/>
            <w:b/>
            <w:bCs/>
            <w:sz w:val="24"/>
            <w:szCs w:val="24"/>
          </w:rPr>
          <w:instrText xml:space="preserve"> PAGE    \* MERGEFORMAT </w:instrText>
        </w:r>
        <w:r w:rsidRPr="00C10551">
          <w:rPr>
            <w:rFonts w:asciiTheme="majorBidi" w:hAnsiTheme="majorBidi" w:cstheme="majorBidi"/>
            <w:b/>
            <w:bCs/>
            <w:sz w:val="24"/>
            <w:szCs w:val="24"/>
          </w:rPr>
          <w:fldChar w:fldCharType="separate"/>
        </w:r>
        <w:r w:rsidR="00DD4B8F">
          <w:rPr>
            <w:rFonts w:asciiTheme="majorBidi" w:hAnsiTheme="majorBidi" w:cstheme="majorBidi"/>
            <w:b/>
            <w:bCs/>
            <w:noProof/>
            <w:sz w:val="24"/>
            <w:szCs w:val="24"/>
            <w:rtl/>
          </w:rPr>
          <w:t>1</w:t>
        </w:r>
        <w:r w:rsidRPr="00C10551">
          <w:rPr>
            <w:rFonts w:asciiTheme="majorBidi" w:hAnsiTheme="majorBidi" w:cstheme="majorBidi"/>
            <w:b/>
            <w:bCs/>
            <w:noProof/>
            <w:sz w:val="24"/>
            <w:szCs w:val="24"/>
          </w:rPr>
          <w:fldChar w:fldCharType="end"/>
        </w:r>
      </w:p>
    </w:sdtContent>
  </w:sdt>
  <w:p w:rsidR="002519EF" w:rsidRDefault="00C10551" w:rsidP="00C10551">
    <w:pPr>
      <w:pStyle w:val="Footer"/>
      <w:tabs>
        <w:tab w:val="left" w:pos="2446"/>
      </w:tabs>
    </w:pPr>
    <w:r>
      <w:rPr>
        <w:rtl/>
      </w:rPr>
      <w:tab/>
    </w:r>
    <w:r>
      <w:rP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B8F" w:rsidRDefault="00DD4B8F" w:rsidP="00D30CE7">
      <w:pPr>
        <w:spacing w:line="240" w:lineRule="auto"/>
      </w:pPr>
      <w:r>
        <w:separator/>
      </w:r>
    </w:p>
  </w:footnote>
  <w:footnote w:type="continuationSeparator" w:id="0">
    <w:p w:rsidR="00DD4B8F" w:rsidRDefault="00DD4B8F" w:rsidP="00D30CE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9744BC"/>
    <w:multiLevelType w:val="hybridMultilevel"/>
    <w:tmpl w:val="3C8054BE"/>
    <w:lvl w:ilvl="0" w:tplc="0958F13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95552E0"/>
    <w:multiLevelType w:val="hybridMultilevel"/>
    <w:tmpl w:val="5698725A"/>
    <w:lvl w:ilvl="0" w:tplc="0958F138">
      <w:numFmt w:val="bullet"/>
      <w:lvlText w:val="-"/>
      <w:lvlJc w:val="left"/>
      <w:pPr>
        <w:ind w:left="769" w:hanging="360"/>
      </w:pPr>
      <w:rPr>
        <w:rFonts w:ascii="Sakkal Majalla" w:eastAsiaTheme="minorHAnsi" w:hAnsi="Sakkal Majalla" w:cs="Sakkal Majalla"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nsid w:val="35507FC0"/>
    <w:multiLevelType w:val="hybridMultilevel"/>
    <w:tmpl w:val="8E26C24A"/>
    <w:lvl w:ilvl="0" w:tplc="0958F138">
      <w:numFmt w:val="bullet"/>
      <w:lvlText w:val="-"/>
      <w:lvlJc w:val="left"/>
      <w:pPr>
        <w:ind w:left="724" w:hanging="360"/>
      </w:pPr>
      <w:rPr>
        <w:rFonts w:ascii="Sakkal Majalla" w:eastAsiaTheme="minorHAnsi" w:hAnsi="Sakkal Majalla" w:cs="Sakkal Majalla"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
    <w:nsid w:val="363A0FBB"/>
    <w:multiLevelType w:val="hybridMultilevel"/>
    <w:tmpl w:val="C9DEFC98"/>
    <w:lvl w:ilvl="0" w:tplc="0958F13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E1A0AE6"/>
    <w:multiLevelType w:val="multilevel"/>
    <w:tmpl w:val="AC548BCE"/>
    <w:lvl w:ilvl="0">
      <w:numFmt w:val="bullet"/>
      <w:lvlText w:val="-"/>
      <w:lvlJc w:val="left"/>
      <w:pPr>
        <w:tabs>
          <w:tab w:val="num" w:pos="720"/>
        </w:tabs>
        <w:ind w:left="720" w:hanging="360"/>
      </w:pPr>
      <w:rPr>
        <w:rFonts w:ascii="Sakkal Majalla" w:eastAsiaTheme="minorHAnsi" w:hAnsi="Sakkal Majalla" w:cs="Sakkal Majall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4A2E78"/>
    <w:multiLevelType w:val="hybridMultilevel"/>
    <w:tmpl w:val="BFDABA26"/>
    <w:lvl w:ilvl="0" w:tplc="0958F13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C1F5B1C"/>
    <w:multiLevelType w:val="hybridMultilevel"/>
    <w:tmpl w:val="154A1C0A"/>
    <w:lvl w:ilvl="0" w:tplc="0958F13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F61530A"/>
    <w:multiLevelType w:val="hybridMultilevel"/>
    <w:tmpl w:val="C1BC00D6"/>
    <w:lvl w:ilvl="0" w:tplc="0958F138">
      <w:numFmt w:val="bullet"/>
      <w:lvlText w:val="-"/>
      <w:lvlJc w:val="left"/>
      <w:pPr>
        <w:ind w:left="769" w:hanging="360"/>
      </w:pPr>
      <w:rPr>
        <w:rFonts w:ascii="Sakkal Majalla" w:eastAsiaTheme="minorHAnsi" w:hAnsi="Sakkal Majalla" w:cs="Sakkal Majalla"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nsid w:val="63934BD8"/>
    <w:multiLevelType w:val="hybridMultilevel"/>
    <w:tmpl w:val="AC024774"/>
    <w:lvl w:ilvl="0" w:tplc="0958F138">
      <w:numFmt w:val="bullet"/>
      <w:lvlText w:val="-"/>
      <w:lvlJc w:val="left"/>
      <w:pPr>
        <w:ind w:left="769" w:hanging="360"/>
      </w:pPr>
      <w:rPr>
        <w:rFonts w:ascii="Sakkal Majalla" w:eastAsiaTheme="minorHAnsi" w:hAnsi="Sakkal Majalla" w:cs="Sakkal Majalla"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9">
    <w:nsid w:val="649B5064"/>
    <w:multiLevelType w:val="multilevel"/>
    <w:tmpl w:val="8180A754"/>
    <w:lvl w:ilvl="0">
      <w:numFmt w:val="bullet"/>
      <w:lvlText w:val="-"/>
      <w:lvlJc w:val="left"/>
      <w:pPr>
        <w:tabs>
          <w:tab w:val="num" w:pos="720"/>
        </w:tabs>
        <w:ind w:left="720" w:hanging="360"/>
      </w:pPr>
      <w:rPr>
        <w:rFonts w:ascii="Sakkal Majalla" w:eastAsiaTheme="minorHAnsi" w:hAnsi="Sakkal Majalla" w:cs="Sakkal Majalla"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6EF715D"/>
    <w:multiLevelType w:val="hybridMultilevel"/>
    <w:tmpl w:val="97587FF2"/>
    <w:lvl w:ilvl="0" w:tplc="0958F13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10"/>
  </w:num>
  <w:num w:numId="4">
    <w:abstractNumId w:val="6"/>
  </w:num>
  <w:num w:numId="5">
    <w:abstractNumId w:val="3"/>
  </w:num>
  <w:num w:numId="6">
    <w:abstractNumId w:val="0"/>
  </w:num>
  <w:num w:numId="7">
    <w:abstractNumId w:val="1"/>
  </w:num>
  <w:num w:numId="8">
    <w:abstractNumId w:val="2"/>
  </w:num>
  <w:num w:numId="9">
    <w:abstractNumId w:val="8"/>
  </w:num>
  <w:num w:numId="10">
    <w:abstractNumId w:val="7"/>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2A"/>
    <w:rsid w:val="00017E2E"/>
    <w:rsid w:val="00027DC6"/>
    <w:rsid w:val="00030369"/>
    <w:rsid w:val="00032380"/>
    <w:rsid w:val="0003705C"/>
    <w:rsid w:val="00043B13"/>
    <w:rsid w:val="00044517"/>
    <w:rsid w:val="000711AD"/>
    <w:rsid w:val="00081F03"/>
    <w:rsid w:val="00084230"/>
    <w:rsid w:val="0009276F"/>
    <w:rsid w:val="000A12D8"/>
    <w:rsid w:val="000A178A"/>
    <w:rsid w:val="000A2BF4"/>
    <w:rsid w:val="000B43B9"/>
    <w:rsid w:val="000C7D02"/>
    <w:rsid w:val="000E23B2"/>
    <w:rsid w:val="000F0119"/>
    <w:rsid w:val="00105505"/>
    <w:rsid w:val="00107FFA"/>
    <w:rsid w:val="0011126A"/>
    <w:rsid w:val="001376BB"/>
    <w:rsid w:val="00137B6E"/>
    <w:rsid w:val="001500F4"/>
    <w:rsid w:val="0015178C"/>
    <w:rsid w:val="00154F50"/>
    <w:rsid w:val="001603C5"/>
    <w:rsid w:val="00162728"/>
    <w:rsid w:val="00165B31"/>
    <w:rsid w:val="00167C3C"/>
    <w:rsid w:val="001701EF"/>
    <w:rsid w:val="00183E2E"/>
    <w:rsid w:val="001B1CF5"/>
    <w:rsid w:val="001B277D"/>
    <w:rsid w:val="001B2D42"/>
    <w:rsid w:val="001C4429"/>
    <w:rsid w:val="001C7C2C"/>
    <w:rsid w:val="001D1E01"/>
    <w:rsid w:val="001D4B1A"/>
    <w:rsid w:val="001E357E"/>
    <w:rsid w:val="001F7BC7"/>
    <w:rsid w:val="002075D6"/>
    <w:rsid w:val="00210156"/>
    <w:rsid w:val="002148A2"/>
    <w:rsid w:val="00215C20"/>
    <w:rsid w:val="002350D3"/>
    <w:rsid w:val="002517CF"/>
    <w:rsid w:val="002519EF"/>
    <w:rsid w:val="002539FC"/>
    <w:rsid w:val="00271335"/>
    <w:rsid w:val="00280B0F"/>
    <w:rsid w:val="00285CEE"/>
    <w:rsid w:val="00292BB1"/>
    <w:rsid w:val="002A04FF"/>
    <w:rsid w:val="002A1B6F"/>
    <w:rsid w:val="002A490D"/>
    <w:rsid w:val="002A5A22"/>
    <w:rsid w:val="002B77D4"/>
    <w:rsid w:val="002C1FDA"/>
    <w:rsid w:val="002D5CB2"/>
    <w:rsid w:val="002D6274"/>
    <w:rsid w:val="002F01E0"/>
    <w:rsid w:val="002F7467"/>
    <w:rsid w:val="00300AB5"/>
    <w:rsid w:val="00304B30"/>
    <w:rsid w:val="00306EE9"/>
    <w:rsid w:val="0030734C"/>
    <w:rsid w:val="0031456F"/>
    <w:rsid w:val="00315BC7"/>
    <w:rsid w:val="003221C7"/>
    <w:rsid w:val="00327593"/>
    <w:rsid w:val="00330D5B"/>
    <w:rsid w:val="003328D2"/>
    <w:rsid w:val="00332E39"/>
    <w:rsid w:val="0034119A"/>
    <w:rsid w:val="00343B3F"/>
    <w:rsid w:val="00345D6F"/>
    <w:rsid w:val="00350FBF"/>
    <w:rsid w:val="00351594"/>
    <w:rsid w:val="003614CE"/>
    <w:rsid w:val="00375D00"/>
    <w:rsid w:val="00383965"/>
    <w:rsid w:val="003854CD"/>
    <w:rsid w:val="0039177E"/>
    <w:rsid w:val="003A1A4E"/>
    <w:rsid w:val="003A2507"/>
    <w:rsid w:val="003A31CB"/>
    <w:rsid w:val="003A3441"/>
    <w:rsid w:val="003A7500"/>
    <w:rsid w:val="003D5144"/>
    <w:rsid w:val="003F5D53"/>
    <w:rsid w:val="00404FF5"/>
    <w:rsid w:val="00407012"/>
    <w:rsid w:val="004214E7"/>
    <w:rsid w:val="00422CD6"/>
    <w:rsid w:val="004230AA"/>
    <w:rsid w:val="004255F5"/>
    <w:rsid w:val="004261D5"/>
    <w:rsid w:val="00433DB9"/>
    <w:rsid w:val="004344D9"/>
    <w:rsid w:val="00435535"/>
    <w:rsid w:val="0044013F"/>
    <w:rsid w:val="00442380"/>
    <w:rsid w:val="00455E39"/>
    <w:rsid w:val="00466FD5"/>
    <w:rsid w:val="00467C0F"/>
    <w:rsid w:val="00467CB4"/>
    <w:rsid w:val="00470FDE"/>
    <w:rsid w:val="00472754"/>
    <w:rsid w:val="00473912"/>
    <w:rsid w:val="00485957"/>
    <w:rsid w:val="004A11FD"/>
    <w:rsid w:val="004A4AB2"/>
    <w:rsid w:val="004A61F5"/>
    <w:rsid w:val="004A65B2"/>
    <w:rsid w:val="004C6836"/>
    <w:rsid w:val="004D174E"/>
    <w:rsid w:val="004E125F"/>
    <w:rsid w:val="004E5E1A"/>
    <w:rsid w:val="00502F84"/>
    <w:rsid w:val="00505670"/>
    <w:rsid w:val="00522BE6"/>
    <w:rsid w:val="005256C8"/>
    <w:rsid w:val="00533F25"/>
    <w:rsid w:val="00534384"/>
    <w:rsid w:val="00550323"/>
    <w:rsid w:val="00556BFA"/>
    <w:rsid w:val="00563528"/>
    <w:rsid w:val="00566967"/>
    <w:rsid w:val="00570A37"/>
    <w:rsid w:val="00575F9A"/>
    <w:rsid w:val="00577153"/>
    <w:rsid w:val="0057793D"/>
    <w:rsid w:val="0058274D"/>
    <w:rsid w:val="0058350E"/>
    <w:rsid w:val="005A1A64"/>
    <w:rsid w:val="005A3FEE"/>
    <w:rsid w:val="005C0F1C"/>
    <w:rsid w:val="005C2371"/>
    <w:rsid w:val="005C2B88"/>
    <w:rsid w:val="005E1E40"/>
    <w:rsid w:val="005E25BC"/>
    <w:rsid w:val="005F0116"/>
    <w:rsid w:val="005F122C"/>
    <w:rsid w:val="00607B61"/>
    <w:rsid w:val="00617A00"/>
    <w:rsid w:val="00621ECB"/>
    <w:rsid w:val="00645353"/>
    <w:rsid w:val="00653DDD"/>
    <w:rsid w:val="00655BF9"/>
    <w:rsid w:val="00660120"/>
    <w:rsid w:val="00670FDE"/>
    <w:rsid w:val="00671E80"/>
    <w:rsid w:val="00673E7C"/>
    <w:rsid w:val="00690371"/>
    <w:rsid w:val="006952F8"/>
    <w:rsid w:val="006B7918"/>
    <w:rsid w:val="006B791E"/>
    <w:rsid w:val="006C08FC"/>
    <w:rsid w:val="006C36E2"/>
    <w:rsid w:val="006C5C1A"/>
    <w:rsid w:val="006E0BB9"/>
    <w:rsid w:val="006E18DF"/>
    <w:rsid w:val="006E3228"/>
    <w:rsid w:val="006F45AE"/>
    <w:rsid w:val="00716BA6"/>
    <w:rsid w:val="00726760"/>
    <w:rsid w:val="00734068"/>
    <w:rsid w:val="00743D79"/>
    <w:rsid w:val="007514D1"/>
    <w:rsid w:val="00784934"/>
    <w:rsid w:val="00796BD1"/>
    <w:rsid w:val="007C4F53"/>
    <w:rsid w:val="007C6C17"/>
    <w:rsid w:val="007D08B2"/>
    <w:rsid w:val="007D34E1"/>
    <w:rsid w:val="007D71D4"/>
    <w:rsid w:val="007E0747"/>
    <w:rsid w:val="007E453F"/>
    <w:rsid w:val="007F0197"/>
    <w:rsid w:val="0080091A"/>
    <w:rsid w:val="008022FB"/>
    <w:rsid w:val="0081131A"/>
    <w:rsid w:val="00812A28"/>
    <w:rsid w:val="00813AFF"/>
    <w:rsid w:val="00813F6F"/>
    <w:rsid w:val="00832074"/>
    <w:rsid w:val="00881613"/>
    <w:rsid w:val="00887299"/>
    <w:rsid w:val="0089226C"/>
    <w:rsid w:val="00897320"/>
    <w:rsid w:val="008A55E2"/>
    <w:rsid w:val="008C30F7"/>
    <w:rsid w:val="008D5F46"/>
    <w:rsid w:val="008E3C57"/>
    <w:rsid w:val="008E527B"/>
    <w:rsid w:val="008E64C2"/>
    <w:rsid w:val="008E6F77"/>
    <w:rsid w:val="008F31DD"/>
    <w:rsid w:val="008F7634"/>
    <w:rsid w:val="008F7E22"/>
    <w:rsid w:val="009060C6"/>
    <w:rsid w:val="009061DE"/>
    <w:rsid w:val="009335F1"/>
    <w:rsid w:val="00935C7D"/>
    <w:rsid w:val="0094431D"/>
    <w:rsid w:val="00952C06"/>
    <w:rsid w:val="0096092A"/>
    <w:rsid w:val="00962C4E"/>
    <w:rsid w:val="009653A9"/>
    <w:rsid w:val="00971813"/>
    <w:rsid w:val="00982D90"/>
    <w:rsid w:val="00984009"/>
    <w:rsid w:val="009849C6"/>
    <w:rsid w:val="00993883"/>
    <w:rsid w:val="009A7C25"/>
    <w:rsid w:val="009B6DC9"/>
    <w:rsid w:val="009C126F"/>
    <w:rsid w:val="009C5951"/>
    <w:rsid w:val="009C5B48"/>
    <w:rsid w:val="009D1752"/>
    <w:rsid w:val="009D20F6"/>
    <w:rsid w:val="009D4B7A"/>
    <w:rsid w:val="009F4252"/>
    <w:rsid w:val="00A03DFB"/>
    <w:rsid w:val="00A06888"/>
    <w:rsid w:val="00A31424"/>
    <w:rsid w:val="00A4427B"/>
    <w:rsid w:val="00A45596"/>
    <w:rsid w:val="00A50987"/>
    <w:rsid w:val="00A77EA3"/>
    <w:rsid w:val="00A8113A"/>
    <w:rsid w:val="00A84ADF"/>
    <w:rsid w:val="00AA262D"/>
    <w:rsid w:val="00AB0DF2"/>
    <w:rsid w:val="00AB272D"/>
    <w:rsid w:val="00AB5856"/>
    <w:rsid w:val="00AB7CE0"/>
    <w:rsid w:val="00AC2BCD"/>
    <w:rsid w:val="00AD0941"/>
    <w:rsid w:val="00AF7001"/>
    <w:rsid w:val="00B0196B"/>
    <w:rsid w:val="00B11EBB"/>
    <w:rsid w:val="00B169BB"/>
    <w:rsid w:val="00B16C33"/>
    <w:rsid w:val="00B420D4"/>
    <w:rsid w:val="00B43517"/>
    <w:rsid w:val="00B5034B"/>
    <w:rsid w:val="00B50546"/>
    <w:rsid w:val="00B53C04"/>
    <w:rsid w:val="00B54732"/>
    <w:rsid w:val="00B571E3"/>
    <w:rsid w:val="00B5722F"/>
    <w:rsid w:val="00B954C2"/>
    <w:rsid w:val="00BA711A"/>
    <w:rsid w:val="00BB10B8"/>
    <w:rsid w:val="00BC042F"/>
    <w:rsid w:val="00BC34AB"/>
    <w:rsid w:val="00BD2AF2"/>
    <w:rsid w:val="00BE6607"/>
    <w:rsid w:val="00BE798F"/>
    <w:rsid w:val="00BF0697"/>
    <w:rsid w:val="00C10551"/>
    <w:rsid w:val="00C17997"/>
    <w:rsid w:val="00C41F36"/>
    <w:rsid w:val="00C511EA"/>
    <w:rsid w:val="00C568C9"/>
    <w:rsid w:val="00C675F6"/>
    <w:rsid w:val="00C725A9"/>
    <w:rsid w:val="00C7553B"/>
    <w:rsid w:val="00C82337"/>
    <w:rsid w:val="00C84351"/>
    <w:rsid w:val="00C84AF8"/>
    <w:rsid w:val="00C90987"/>
    <w:rsid w:val="00C94BAE"/>
    <w:rsid w:val="00C9628B"/>
    <w:rsid w:val="00CA1A88"/>
    <w:rsid w:val="00CB02B0"/>
    <w:rsid w:val="00CB6B34"/>
    <w:rsid w:val="00CB71AF"/>
    <w:rsid w:val="00CD0C27"/>
    <w:rsid w:val="00CD1AB1"/>
    <w:rsid w:val="00CD3412"/>
    <w:rsid w:val="00CD7925"/>
    <w:rsid w:val="00CF0796"/>
    <w:rsid w:val="00CF2169"/>
    <w:rsid w:val="00CF52DD"/>
    <w:rsid w:val="00D06499"/>
    <w:rsid w:val="00D202B9"/>
    <w:rsid w:val="00D21906"/>
    <w:rsid w:val="00D22217"/>
    <w:rsid w:val="00D22513"/>
    <w:rsid w:val="00D30CE7"/>
    <w:rsid w:val="00D325F6"/>
    <w:rsid w:val="00D56064"/>
    <w:rsid w:val="00D6036B"/>
    <w:rsid w:val="00D660AD"/>
    <w:rsid w:val="00D97D3E"/>
    <w:rsid w:val="00DA06B8"/>
    <w:rsid w:val="00DA1204"/>
    <w:rsid w:val="00DC17B7"/>
    <w:rsid w:val="00DC1DCA"/>
    <w:rsid w:val="00DC4FBC"/>
    <w:rsid w:val="00DD4B8F"/>
    <w:rsid w:val="00DD5EED"/>
    <w:rsid w:val="00E06435"/>
    <w:rsid w:val="00E103B7"/>
    <w:rsid w:val="00E11121"/>
    <w:rsid w:val="00E123C4"/>
    <w:rsid w:val="00E142C4"/>
    <w:rsid w:val="00E202CF"/>
    <w:rsid w:val="00E21205"/>
    <w:rsid w:val="00E27EC0"/>
    <w:rsid w:val="00E32E72"/>
    <w:rsid w:val="00E341BB"/>
    <w:rsid w:val="00E4706D"/>
    <w:rsid w:val="00E475FD"/>
    <w:rsid w:val="00E50416"/>
    <w:rsid w:val="00E51317"/>
    <w:rsid w:val="00E53493"/>
    <w:rsid w:val="00E801D6"/>
    <w:rsid w:val="00E86686"/>
    <w:rsid w:val="00EA7A83"/>
    <w:rsid w:val="00EB1145"/>
    <w:rsid w:val="00EB4112"/>
    <w:rsid w:val="00EB43DC"/>
    <w:rsid w:val="00EB6E7E"/>
    <w:rsid w:val="00EC79F5"/>
    <w:rsid w:val="00EF08D6"/>
    <w:rsid w:val="00EF45B7"/>
    <w:rsid w:val="00F02205"/>
    <w:rsid w:val="00F23318"/>
    <w:rsid w:val="00F24482"/>
    <w:rsid w:val="00F26A40"/>
    <w:rsid w:val="00F36A8D"/>
    <w:rsid w:val="00F376A9"/>
    <w:rsid w:val="00F40AAE"/>
    <w:rsid w:val="00F510D9"/>
    <w:rsid w:val="00F51EDD"/>
    <w:rsid w:val="00F55578"/>
    <w:rsid w:val="00F61549"/>
    <w:rsid w:val="00F6182A"/>
    <w:rsid w:val="00F72934"/>
    <w:rsid w:val="00F74912"/>
    <w:rsid w:val="00F96D19"/>
    <w:rsid w:val="00FA52F6"/>
    <w:rsid w:val="00FC44CF"/>
    <w:rsid w:val="00FE08EE"/>
    <w:rsid w:val="00FF64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353EC4-6892-4D91-876C-8A7CAB83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akkal Majalla" w:eastAsiaTheme="minorHAnsi" w:hAnsi="Sakkal Majalla" w:cs="Sakkal Majalla"/>
        <w:sz w:val="28"/>
        <w:szCs w:val="28"/>
        <w:lang w:val="en-US" w:eastAsia="en-US" w:bidi="ar-SA"/>
      </w:rPr>
    </w:rPrDefault>
    <w:pPrDefault>
      <w:pPr>
        <w:bidi/>
        <w:spacing w:line="276" w:lineRule="auto"/>
        <w:ind w:left="6" w:firstLine="595"/>
        <w:jc w:val="highKashida"/>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13F6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514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5D00"/>
    <w:pPr>
      <w:ind w:left="720"/>
      <w:contextualSpacing/>
    </w:pPr>
  </w:style>
  <w:style w:type="character" w:customStyle="1" w:styleId="ListParagraphChar">
    <w:name w:val="List Paragraph Char"/>
    <w:link w:val="ListParagraph"/>
    <w:uiPriority w:val="34"/>
    <w:locked/>
    <w:rsid w:val="00E475FD"/>
  </w:style>
  <w:style w:type="character" w:styleId="Strong">
    <w:name w:val="Strong"/>
    <w:basedOn w:val="DefaultParagraphFont"/>
    <w:uiPriority w:val="22"/>
    <w:qFormat/>
    <w:rsid w:val="00E475FD"/>
    <w:rPr>
      <w:b/>
      <w:bCs/>
    </w:rPr>
  </w:style>
  <w:style w:type="table" w:styleId="TableGrid">
    <w:name w:val="Table Grid"/>
    <w:basedOn w:val="TableNormal"/>
    <w:uiPriority w:val="59"/>
    <w:rsid w:val="002539FC"/>
    <w:pPr>
      <w:bidi w:val="0"/>
      <w:spacing w:line="240" w:lineRule="auto"/>
      <w:ind w:left="0" w:firstLine="0"/>
      <w:jc w:val="left"/>
    </w:pPr>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5032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D2AF2"/>
    <w:rPr>
      <w:rFonts w:ascii="Times New Roman" w:hAnsi="Times New Roman" w:cs="Times New Roman"/>
      <w:sz w:val="24"/>
      <w:szCs w:val="24"/>
    </w:rPr>
  </w:style>
  <w:style w:type="paragraph" w:styleId="Header">
    <w:name w:val="header"/>
    <w:basedOn w:val="Normal"/>
    <w:link w:val="HeaderChar"/>
    <w:uiPriority w:val="99"/>
    <w:unhideWhenUsed/>
    <w:rsid w:val="00D30CE7"/>
    <w:pPr>
      <w:tabs>
        <w:tab w:val="center" w:pos="4680"/>
        <w:tab w:val="right" w:pos="9360"/>
      </w:tabs>
      <w:spacing w:line="240" w:lineRule="auto"/>
    </w:pPr>
  </w:style>
  <w:style w:type="character" w:customStyle="1" w:styleId="HeaderChar">
    <w:name w:val="Header Char"/>
    <w:basedOn w:val="DefaultParagraphFont"/>
    <w:link w:val="Header"/>
    <w:uiPriority w:val="99"/>
    <w:rsid w:val="00D30CE7"/>
  </w:style>
  <w:style w:type="paragraph" w:styleId="Footer">
    <w:name w:val="footer"/>
    <w:basedOn w:val="Normal"/>
    <w:link w:val="FooterChar"/>
    <w:uiPriority w:val="99"/>
    <w:unhideWhenUsed/>
    <w:rsid w:val="00D30CE7"/>
    <w:pPr>
      <w:tabs>
        <w:tab w:val="center" w:pos="4680"/>
        <w:tab w:val="right" w:pos="9360"/>
      </w:tabs>
      <w:spacing w:line="240" w:lineRule="auto"/>
    </w:pPr>
  </w:style>
  <w:style w:type="character" w:customStyle="1" w:styleId="FooterChar">
    <w:name w:val="Footer Char"/>
    <w:basedOn w:val="DefaultParagraphFont"/>
    <w:link w:val="Footer"/>
    <w:uiPriority w:val="99"/>
    <w:rsid w:val="00D30CE7"/>
  </w:style>
  <w:style w:type="character" w:customStyle="1" w:styleId="Heading2Char">
    <w:name w:val="Heading 2 Char"/>
    <w:basedOn w:val="DefaultParagraphFont"/>
    <w:link w:val="Heading2"/>
    <w:uiPriority w:val="9"/>
    <w:semiHidden/>
    <w:rsid w:val="00813F6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5144"/>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semiHidden/>
    <w:unhideWhenUsed/>
    <w:rsid w:val="00442380"/>
    <w:pPr>
      <w:spacing w:line="240" w:lineRule="auto"/>
    </w:pPr>
    <w:rPr>
      <w:sz w:val="20"/>
      <w:szCs w:val="20"/>
    </w:rPr>
  </w:style>
  <w:style w:type="character" w:customStyle="1" w:styleId="FootnoteTextChar">
    <w:name w:val="Footnote Text Char"/>
    <w:basedOn w:val="DefaultParagraphFont"/>
    <w:link w:val="FootnoteText"/>
    <w:uiPriority w:val="99"/>
    <w:semiHidden/>
    <w:rsid w:val="00442380"/>
    <w:rPr>
      <w:sz w:val="20"/>
      <w:szCs w:val="20"/>
    </w:rPr>
  </w:style>
  <w:style w:type="character" w:styleId="FootnoteReference">
    <w:name w:val="footnote reference"/>
    <w:basedOn w:val="DefaultParagraphFont"/>
    <w:uiPriority w:val="99"/>
    <w:semiHidden/>
    <w:unhideWhenUsed/>
    <w:rsid w:val="00442380"/>
    <w:rPr>
      <w:vertAlign w:val="superscript"/>
    </w:rPr>
  </w:style>
  <w:style w:type="paragraph" w:styleId="EndnoteText">
    <w:name w:val="endnote text"/>
    <w:basedOn w:val="Normal"/>
    <w:link w:val="EndnoteTextChar"/>
    <w:uiPriority w:val="99"/>
    <w:semiHidden/>
    <w:unhideWhenUsed/>
    <w:rsid w:val="00442380"/>
    <w:pPr>
      <w:spacing w:line="240" w:lineRule="auto"/>
    </w:pPr>
    <w:rPr>
      <w:sz w:val="20"/>
      <w:szCs w:val="20"/>
    </w:rPr>
  </w:style>
  <w:style w:type="character" w:customStyle="1" w:styleId="EndnoteTextChar">
    <w:name w:val="Endnote Text Char"/>
    <w:basedOn w:val="DefaultParagraphFont"/>
    <w:link w:val="EndnoteText"/>
    <w:uiPriority w:val="99"/>
    <w:semiHidden/>
    <w:rsid w:val="00442380"/>
    <w:rPr>
      <w:sz w:val="20"/>
      <w:szCs w:val="20"/>
    </w:rPr>
  </w:style>
  <w:style w:type="character" w:styleId="EndnoteReference">
    <w:name w:val="endnote reference"/>
    <w:basedOn w:val="DefaultParagraphFont"/>
    <w:uiPriority w:val="99"/>
    <w:semiHidden/>
    <w:unhideWhenUsed/>
    <w:rsid w:val="00442380"/>
    <w:rPr>
      <w:vertAlign w:val="superscript"/>
    </w:rPr>
  </w:style>
  <w:style w:type="character" w:styleId="Hyperlink">
    <w:name w:val="Hyperlink"/>
    <w:basedOn w:val="DefaultParagraphFont"/>
    <w:uiPriority w:val="99"/>
    <w:unhideWhenUsed/>
    <w:rsid w:val="00470FDE"/>
    <w:rPr>
      <w:color w:val="0563C1" w:themeColor="hyperlink"/>
      <w:u w:val="single"/>
    </w:rPr>
  </w:style>
  <w:style w:type="character" w:styleId="Emphasis">
    <w:name w:val="Emphasis"/>
    <w:basedOn w:val="DefaultParagraphFont"/>
    <w:uiPriority w:val="20"/>
    <w:qFormat/>
    <w:rsid w:val="00D603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6900">
      <w:bodyDiv w:val="1"/>
      <w:marLeft w:val="0"/>
      <w:marRight w:val="0"/>
      <w:marTop w:val="0"/>
      <w:marBottom w:val="0"/>
      <w:divBdr>
        <w:top w:val="none" w:sz="0" w:space="0" w:color="auto"/>
        <w:left w:val="none" w:sz="0" w:space="0" w:color="auto"/>
        <w:bottom w:val="none" w:sz="0" w:space="0" w:color="auto"/>
        <w:right w:val="none" w:sz="0" w:space="0" w:color="auto"/>
      </w:divBdr>
    </w:div>
    <w:div w:id="71855766">
      <w:bodyDiv w:val="1"/>
      <w:marLeft w:val="0"/>
      <w:marRight w:val="0"/>
      <w:marTop w:val="0"/>
      <w:marBottom w:val="0"/>
      <w:divBdr>
        <w:top w:val="none" w:sz="0" w:space="0" w:color="auto"/>
        <w:left w:val="none" w:sz="0" w:space="0" w:color="auto"/>
        <w:bottom w:val="none" w:sz="0" w:space="0" w:color="auto"/>
        <w:right w:val="none" w:sz="0" w:space="0" w:color="auto"/>
      </w:divBdr>
      <w:divsChild>
        <w:div w:id="404960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11559">
      <w:bodyDiv w:val="1"/>
      <w:marLeft w:val="0"/>
      <w:marRight w:val="0"/>
      <w:marTop w:val="0"/>
      <w:marBottom w:val="0"/>
      <w:divBdr>
        <w:top w:val="none" w:sz="0" w:space="0" w:color="auto"/>
        <w:left w:val="none" w:sz="0" w:space="0" w:color="auto"/>
        <w:bottom w:val="none" w:sz="0" w:space="0" w:color="auto"/>
        <w:right w:val="none" w:sz="0" w:space="0" w:color="auto"/>
      </w:divBdr>
      <w:divsChild>
        <w:div w:id="1618290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985940">
      <w:bodyDiv w:val="1"/>
      <w:marLeft w:val="0"/>
      <w:marRight w:val="0"/>
      <w:marTop w:val="0"/>
      <w:marBottom w:val="0"/>
      <w:divBdr>
        <w:top w:val="none" w:sz="0" w:space="0" w:color="auto"/>
        <w:left w:val="none" w:sz="0" w:space="0" w:color="auto"/>
        <w:bottom w:val="none" w:sz="0" w:space="0" w:color="auto"/>
        <w:right w:val="none" w:sz="0" w:space="0" w:color="auto"/>
      </w:divBdr>
    </w:div>
    <w:div w:id="252932075">
      <w:bodyDiv w:val="1"/>
      <w:marLeft w:val="0"/>
      <w:marRight w:val="0"/>
      <w:marTop w:val="0"/>
      <w:marBottom w:val="0"/>
      <w:divBdr>
        <w:top w:val="none" w:sz="0" w:space="0" w:color="auto"/>
        <w:left w:val="none" w:sz="0" w:space="0" w:color="auto"/>
        <w:bottom w:val="none" w:sz="0" w:space="0" w:color="auto"/>
        <w:right w:val="none" w:sz="0" w:space="0" w:color="auto"/>
      </w:divBdr>
    </w:div>
    <w:div w:id="264001559">
      <w:bodyDiv w:val="1"/>
      <w:marLeft w:val="0"/>
      <w:marRight w:val="0"/>
      <w:marTop w:val="0"/>
      <w:marBottom w:val="0"/>
      <w:divBdr>
        <w:top w:val="none" w:sz="0" w:space="0" w:color="auto"/>
        <w:left w:val="none" w:sz="0" w:space="0" w:color="auto"/>
        <w:bottom w:val="none" w:sz="0" w:space="0" w:color="auto"/>
        <w:right w:val="none" w:sz="0" w:space="0" w:color="auto"/>
      </w:divBdr>
    </w:div>
    <w:div w:id="298848860">
      <w:bodyDiv w:val="1"/>
      <w:marLeft w:val="0"/>
      <w:marRight w:val="0"/>
      <w:marTop w:val="0"/>
      <w:marBottom w:val="0"/>
      <w:divBdr>
        <w:top w:val="none" w:sz="0" w:space="0" w:color="auto"/>
        <w:left w:val="none" w:sz="0" w:space="0" w:color="auto"/>
        <w:bottom w:val="none" w:sz="0" w:space="0" w:color="auto"/>
        <w:right w:val="none" w:sz="0" w:space="0" w:color="auto"/>
      </w:divBdr>
    </w:div>
    <w:div w:id="329649414">
      <w:bodyDiv w:val="1"/>
      <w:marLeft w:val="0"/>
      <w:marRight w:val="0"/>
      <w:marTop w:val="0"/>
      <w:marBottom w:val="0"/>
      <w:divBdr>
        <w:top w:val="none" w:sz="0" w:space="0" w:color="auto"/>
        <w:left w:val="none" w:sz="0" w:space="0" w:color="auto"/>
        <w:bottom w:val="none" w:sz="0" w:space="0" w:color="auto"/>
        <w:right w:val="none" w:sz="0" w:space="0" w:color="auto"/>
      </w:divBdr>
      <w:divsChild>
        <w:div w:id="246578494">
          <w:marLeft w:val="0"/>
          <w:marRight w:val="0"/>
          <w:marTop w:val="0"/>
          <w:marBottom w:val="0"/>
          <w:divBdr>
            <w:top w:val="none" w:sz="0" w:space="0" w:color="auto"/>
            <w:left w:val="none" w:sz="0" w:space="0" w:color="auto"/>
            <w:bottom w:val="none" w:sz="0" w:space="0" w:color="auto"/>
            <w:right w:val="none" w:sz="0" w:space="0" w:color="auto"/>
          </w:divBdr>
          <w:divsChild>
            <w:div w:id="64761683">
              <w:marLeft w:val="0"/>
              <w:marRight w:val="0"/>
              <w:marTop w:val="0"/>
              <w:marBottom w:val="0"/>
              <w:divBdr>
                <w:top w:val="none" w:sz="0" w:space="0" w:color="auto"/>
                <w:left w:val="none" w:sz="0" w:space="0" w:color="auto"/>
                <w:bottom w:val="none" w:sz="0" w:space="0" w:color="auto"/>
                <w:right w:val="none" w:sz="0" w:space="0" w:color="auto"/>
              </w:divBdr>
              <w:divsChild>
                <w:div w:id="1421215881">
                  <w:marLeft w:val="0"/>
                  <w:marRight w:val="0"/>
                  <w:marTop w:val="0"/>
                  <w:marBottom w:val="0"/>
                  <w:divBdr>
                    <w:top w:val="none" w:sz="0" w:space="0" w:color="auto"/>
                    <w:left w:val="none" w:sz="0" w:space="0" w:color="auto"/>
                    <w:bottom w:val="none" w:sz="0" w:space="0" w:color="auto"/>
                    <w:right w:val="none" w:sz="0" w:space="0" w:color="auto"/>
                  </w:divBdr>
                  <w:divsChild>
                    <w:div w:id="1680159977">
                      <w:marLeft w:val="0"/>
                      <w:marRight w:val="0"/>
                      <w:marTop w:val="0"/>
                      <w:marBottom w:val="0"/>
                      <w:divBdr>
                        <w:top w:val="none" w:sz="0" w:space="0" w:color="auto"/>
                        <w:left w:val="none" w:sz="0" w:space="0" w:color="auto"/>
                        <w:bottom w:val="none" w:sz="0" w:space="0" w:color="auto"/>
                        <w:right w:val="none" w:sz="0" w:space="0" w:color="auto"/>
                      </w:divBdr>
                      <w:divsChild>
                        <w:div w:id="343751283">
                          <w:marLeft w:val="0"/>
                          <w:marRight w:val="0"/>
                          <w:marTop w:val="0"/>
                          <w:marBottom w:val="0"/>
                          <w:divBdr>
                            <w:top w:val="none" w:sz="0" w:space="0" w:color="auto"/>
                            <w:left w:val="none" w:sz="0" w:space="0" w:color="auto"/>
                            <w:bottom w:val="none" w:sz="0" w:space="0" w:color="auto"/>
                            <w:right w:val="none" w:sz="0" w:space="0" w:color="auto"/>
                          </w:divBdr>
                          <w:divsChild>
                            <w:div w:id="1895700085">
                              <w:marLeft w:val="0"/>
                              <w:marRight w:val="0"/>
                              <w:marTop w:val="0"/>
                              <w:marBottom w:val="0"/>
                              <w:divBdr>
                                <w:top w:val="none" w:sz="0" w:space="0" w:color="auto"/>
                                <w:left w:val="none" w:sz="0" w:space="0" w:color="auto"/>
                                <w:bottom w:val="none" w:sz="0" w:space="0" w:color="auto"/>
                                <w:right w:val="none" w:sz="0" w:space="0" w:color="auto"/>
                              </w:divBdr>
                              <w:divsChild>
                                <w:div w:id="430928597">
                                  <w:marLeft w:val="0"/>
                                  <w:marRight w:val="0"/>
                                  <w:marTop w:val="0"/>
                                  <w:marBottom w:val="0"/>
                                  <w:divBdr>
                                    <w:top w:val="none" w:sz="0" w:space="0" w:color="auto"/>
                                    <w:left w:val="none" w:sz="0" w:space="0" w:color="auto"/>
                                    <w:bottom w:val="none" w:sz="0" w:space="0" w:color="auto"/>
                                    <w:right w:val="none" w:sz="0" w:space="0" w:color="auto"/>
                                  </w:divBdr>
                                  <w:divsChild>
                                    <w:div w:id="1544824515">
                                      <w:marLeft w:val="0"/>
                                      <w:marRight w:val="0"/>
                                      <w:marTop w:val="0"/>
                                      <w:marBottom w:val="0"/>
                                      <w:divBdr>
                                        <w:top w:val="none" w:sz="0" w:space="0" w:color="auto"/>
                                        <w:left w:val="none" w:sz="0" w:space="0" w:color="auto"/>
                                        <w:bottom w:val="none" w:sz="0" w:space="0" w:color="auto"/>
                                        <w:right w:val="none" w:sz="0" w:space="0" w:color="auto"/>
                                      </w:divBdr>
                                      <w:divsChild>
                                        <w:div w:id="1057120332">
                                          <w:marLeft w:val="0"/>
                                          <w:marRight w:val="0"/>
                                          <w:marTop w:val="0"/>
                                          <w:marBottom w:val="0"/>
                                          <w:divBdr>
                                            <w:top w:val="none" w:sz="0" w:space="0" w:color="auto"/>
                                            <w:left w:val="none" w:sz="0" w:space="0" w:color="auto"/>
                                            <w:bottom w:val="none" w:sz="0" w:space="0" w:color="auto"/>
                                            <w:right w:val="none" w:sz="0" w:space="0" w:color="auto"/>
                                          </w:divBdr>
                                          <w:divsChild>
                                            <w:div w:id="187866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192679">
          <w:marLeft w:val="0"/>
          <w:marRight w:val="0"/>
          <w:marTop w:val="0"/>
          <w:marBottom w:val="0"/>
          <w:divBdr>
            <w:top w:val="none" w:sz="0" w:space="0" w:color="auto"/>
            <w:left w:val="none" w:sz="0" w:space="0" w:color="auto"/>
            <w:bottom w:val="none" w:sz="0" w:space="0" w:color="auto"/>
            <w:right w:val="none" w:sz="0" w:space="0" w:color="auto"/>
          </w:divBdr>
          <w:divsChild>
            <w:div w:id="99375583">
              <w:marLeft w:val="0"/>
              <w:marRight w:val="0"/>
              <w:marTop w:val="0"/>
              <w:marBottom w:val="0"/>
              <w:divBdr>
                <w:top w:val="none" w:sz="0" w:space="0" w:color="auto"/>
                <w:left w:val="none" w:sz="0" w:space="0" w:color="auto"/>
                <w:bottom w:val="none" w:sz="0" w:space="0" w:color="auto"/>
                <w:right w:val="none" w:sz="0" w:space="0" w:color="auto"/>
              </w:divBdr>
              <w:divsChild>
                <w:div w:id="1478262676">
                  <w:marLeft w:val="0"/>
                  <w:marRight w:val="0"/>
                  <w:marTop w:val="0"/>
                  <w:marBottom w:val="0"/>
                  <w:divBdr>
                    <w:top w:val="none" w:sz="0" w:space="0" w:color="auto"/>
                    <w:left w:val="none" w:sz="0" w:space="0" w:color="auto"/>
                    <w:bottom w:val="none" w:sz="0" w:space="0" w:color="auto"/>
                    <w:right w:val="none" w:sz="0" w:space="0" w:color="auto"/>
                  </w:divBdr>
                  <w:divsChild>
                    <w:div w:id="751971296">
                      <w:marLeft w:val="0"/>
                      <w:marRight w:val="0"/>
                      <w:marTop w:val="0"/>
                      <w:marBottom w:val="0"/>
                      <w:divBdr>
                        <w:top w:val="none" w:sz="0" w:space="0" w:color="auto"/>
                        <w:left w:val="none" w:sz="0" w:space="0" w:color="auto"/>
                        <w:bottom w:val="none" w:sz="0" w:space="0" w:color="auto"/>
                        <w:right w:val="none" w:sz="0" w:space="0" w:color="auto"/>
                      </w:divBdr>
                      <w:divsChild>
                        <w:div w:id="362095293">
                          <w:marLeft w:val="0"/>
                          <w:marRight w:val="0"/>
                          <w:marTop w:val="0"/>
                          <w:marBottom w:val="0"/>
                          <w:divBdr>
                            <w:top w:val="none" w:sz="0" w:space="0" w:color="auto"/>
                            <w:left w:val="none" w:sz="0" w:space="0" w:color="auto"/>
                            <w:bottom w:val="none" w:sz="0" w:space="0" w:color="auto"/>
                            <w:right w:val="none" w:sz="0" w:space="0" w:color="auto"/>
                          </w:divBdr>
                          <w:divsChild>
                            <w:div w:id="23870969">
                              <w:marLeft w:val="0"/>
                              <w:marRight w:val="0"/>
                              <w:marTop w:val="0"/>
                              <w:marBottom w:val="0"/>
                              <w:divBdr>
                                <w:top w:val="none" w:sz="0" w:space="0" w:color="auto"/>
                                <w:left w:val="none" w:sz="0" w:space="0" w:color="auto"/>
                                <w:bottom w:val="none" w:sz="0" w:space="0" w:color="auto"/>
                                <w:right w:val="none" w:sz="0" w:space="0" w:color="auto"/>
                              </w:divBdr>
                              <w:divsChild>
                                <w:div w:id="346757408">
                                  <w:marLeft w:val="0"/>
                                  <w:marRight w:val="0"/>
                                  <w:marTop w:val="0"/>
                                  <w:marBottom w:val="0"/>
                                  <w:divBdr>
                                    <w:top w:val="none" w:sz="0" w:space="0" w:color="auto"/>
                                    <w:left w:val="none" w:sz="0" w:space="0" w:color="auto"/>
                                    <w:bottom w:val="none" w:sz="0" w:space="0" w:color="auto"/>
                                    <w:right w:val="none" w:sz="0" w:space="0" w:color="auto"/>
                                  </w:divBdr>
                                  <w:divsChild>
                                    <w:div w:id="1222327561">
                                      <w:marLeft w:val="0"/>
                                      <w:marRight w:val="0"/>
                                      <w:marTop w:val="0"/>
                                      <w:marBottom w:val="0"/>
                                      <w:divBdr>
                                        <w:top w:val="none" w:sz="0" w:space="0" w:color="auto"/>
                                        <w:left w:val="none" w:sz="0" w:space="0" w:color="auto"/>
                                        <w:bottom w:val="none" w:sz="0" w:space="0" w:color="auto"/>
                                        <w:right w:val="none" w:sz="0" w:space="0" w:color="auto"/>
                                      </w:divBdr>
                                      <w:divsChild>
                                        <w:div w:id="1035039387">
                                          <w:marLeft w:val="0"/>
                                          <w:marRight w:val="0"/>
                                          <w:marTop w:val="0"/>
                                          <w:marBottom w:val="0"/>
                                          <w:divBdr>
                                            <w:top w:val="none" w:sz="0" w:space="0" w:color="auto"/>
                                            <w:left w:val="none" w:sz="0" w:space="0" w:color="auto"/>
                                            <w:bottom w:val="none" w:sz="0" w:space="0" w:color="auto"/>
                                            <w:right w:val="none" w:sz="0" w:space="0" w:color="auto"/>
                                          </w:divBdr>
                                          <w:divsChild>
                                            <w:div w:id="173384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7200780">
      <w:bodyDiv w:val="1"/>
      <w:marLeft w:val="0"/>
      <w:marRight w:val="0"/>
      <w:marTop w:val="0"/>
      <w:marBottom w:val="0"/>
      <w:divBdr>
        <w:top w:val="none" w:sz="0" w:space="0" w:color="auto"/>
        <w:left w:val="none" w:sz="0" w:space="0" w:color="auto"/>
        <w:bottom w:val="none" w:sz="0" w:space="0" w:color="auto"/>
        <w:right w:val="none" w:sz="0" w:space="0" w:color="auto"/>
      </w:divBdr>
    </w:div>
    <w:div w:id="403572579">
      <w:bodyDiv w:val="1"/>
      <w:marLeft w:val="0"/>
      <w:marRight w:val="0"/>
      <w:marTop w:val="0"/>
      <w:marBottom w:val="0"/>
      <w:divBdr>
        <w:top w:val="none" w:sz="0" w:space="0" w:color="auto"/>
        <w:left w:val="none" w:sz="0" w:space="0" w:color="auto"/>
        <w:bottom w:val="none" w:sz="0" w:space="0" w:color="auto"/>
        <w:right w:val="none" w:sz="0" w:space="0" w:color="auto"/>
      </w:divBdr>
    </w:div>
    <w:div w:id="405147940">
      <w:bodyDiv w:val="1"/>
      <w:marLeft w:val="0"/>
      <w:marRight w:val="0"/>
      <w:marTop w:val="0"/>
      <w:marBottom w:val="0"/>
      <w:divBdr>
        <w:top w:val="none" w:sz="0" w:space="0" w:color="auto"/>
        <w:left w:val="none" w:sz="0" w:space="0" w:color="auto"/>
        <w:bottom w:val="none" w:sz="0" w:space="0" w:color="auto"/>
        <w:right w:val="none" w:sz="0" w:space="0" w:color="auto"/>
      </w:divBdr>
    </w:div>
    <w:div w:id="479998545">
      <w:bodyDiv w:val="1"/>
      <w:marLeft w:val="0"/>
      <w:marRight w:val="0"/>
      <w:marTop w:val="0"/>
      <w:marBottom w:val="0"/>
      <w:divBdr>
        <w:top w:val="none" w:sz="0" w:space="0" w:color="auto"/>
        <w:left w:val="none" w:sz="0" w:space="0" w:color="auto"/>
        <w:bottom w:val="none" w:sz="0" w:space="0" w:color="auto"/>
        <w:right w:val="none" w:sz="0" w:space="0" w:color="auto"/>
      </w:divBdr>
    </w:div>
    <w:div w:id="537352593">
      <w:bodyDiv w:val="1"/>
      <w:marLeft w:val="0"/>
      <w:marRight w:val="0"/>
      <w:marTop w:val="0"/>
      <w:marBottom w:val="0"/>
      <w:divBdr>
        <w:top w:val="none" w:sz="0" w:space="0" w:color="auto"/>
        <w:left w:val="none" w:sz="0" w:space="0" w:color="auto"/>
        <w:bottom w:val="none" w:sz="0" w:space="0" w:color="auto"/>
        <w:right w:val="none" w:sz="0" w:space="0" w:color="auto"/>
      </w:divBdr>
    </w:div>
    <w:div w:id="540361018">
      <w:bodyDiv w:val="1"/>
      <w:marLeft w:val="0"/>
      <w:marRight w:val="0"/>
      <w:marTop w:val="0"/>
      <w:marBottom w:val="0"/>
      <w:divBdr>
        <w:top w:val="none" w:sz="0" w:space="0" w:color="auto"/>
        <w:left w:val="none" w:sz="0" w:space="0" w:color="auto"/>
        <w:bottom w:val="none" w:sz="0" w:space="0" w:color="auto"/>
        <w:right w:val="none" w:sz="0" w:space="0" w:color="auto"/>
      </w:divBdr>
    </w:div>
    <w:div w:id="637806959">
      <w:bodyDiv w:val="1"/>
      <w:marLeft w:val="0"/>
      <w:marRight w:val="0"/>
      <w:marTop w:val="0"/>
      <w:marBottom w:val="0"/>
      <w:divBdr>
        <w:top w:val="none" w:sz="0" w:space="0" w:color="auto"/>
        <w:left w:val="none" w:sz="0" w:space="0" w:color="auto"/>
        <w:bottom w:val="none" w:sz="0" w:space="0" w:color="auto"/>
        <w:right w:val="none" w:sz="0" w:space="0" w:color="auto"/>
      </w:divBdr>
    </w:div>
    <w:div w:id="648631001">
      <w:bodyDiv w:val="1"/>
      <w:marLeft w:val="0"/>
      <w:marRight w:val="0"/>
      <w:marTop w:val="0"/>
      <w:marBottom w:val="0"/>
      <w:divBdr>
        <w:top w:val="none" w:sz="0" w:space="0" w:color="auto"/>
        <w:left w:val="none" w:sz="0" w:space="0" w:color="auto"/>
        <w:bottom w:val="none" w:sz="0" w:space="0" w:color="auto"/>
        <w:right w:val="none" w:sz="0" w:space="0" w:color="auto"/>
      </w:divBdr>
    </w:div>
    <w:div w:id="717166760">
      <w:bodyDiv w:val="1"/>
      <w:marLeft w:val="0"/>
      <w:marRight w:val="0"/>
      <w:marTop w:val="0"/>
      <w:marBottom w:val="0"/>
      <w:divBdr>
        <w:top w:val="none" w:sz="0" w:space="0" w:color="auto"/>
        <w:left w:val="none" w:sz="0" w:space="0" w:color="auto"/>
        <w:bottom w:val="none" w:sz="0" w:space="0" w:color="auto"/>
        <w:right w:val="none" w:sz="0" w:space="0" w:color="auto"/>
      </w:divBdr>
    </w:div>
    <w:div w:id="726223192">
      <w:bodyDiv w:val="1"/>
      <w:marLeft w:val="0"/>
      <w:marRight w:val="0"/>
      <w:marTop w:val="0"/>
      <w:marBottom w:val="0"/>
      <w:divBdr>
        <w:top w:val="none" w:sz="0" w:space="0" w:color="auto"/>
        <w:left w:val="none" w:sz="0" w:space="0" w:color="auto"/>
        <w:bottom w:val="none" w:sz="0" w:space="0" w:color="auto"/>
        <w:right w:val="none" w:sz="0" w:space="0" w:color="auto"/>
      </w:divBdr>
    </w:div>
    <w:div w:id="816459724">
      <w:bodyDiv w:val="1"/>
      <w:marLeft w:val="0"/>
      <w:marRight w:val="0"/>
      <w:marTop w:val="0"/>
      <w:marBottom w:val="0"/>
      <w:divBdr>
        <w:top w:val="none" w:sz="0" w:space="0" w:color="auto"/>
        <w:left w:val="none" w:sz="0" w:space="0" w:color="auto"/>
        <w:bottom w:val="none" w:sz="0" w:space="0" w:color="auto"/>
        <w:right w:val="none" w:sz="0" w:space="0" w:color="auto"/>
      </w:divBdr>
    </w:div>
    <w:div w:id="879631636">
      <w:bodyDiv w:val="1"/>
      <w:marLeft w:val="0"/>
      <w:marRight w:val="0"/>
      <w:marTop w:val="0"/>
      <w:marBottom w:val="0"/>
      <w:divBdr>
        <w:top w:val="none" w:sz="0" w:space="0" w:color="auto"/>
        <w:left w:val="none" w:sz="0" w:space="0" w:color="auto"/>
        <w:bottom w:val="none" w:sz="0" w:space="0" w:color="auto"/>
        <w:right w:val="none" w:sz="0" w:space="0" w:color="auto"/>
      </w:divBdr>
    </w:div>
    <w:div w:id="932249671">
      <w:bodyDiv w:val="1"/>
      <w:marLeft w:val="0"/>
      <w:marRight w:val="0"/>
      <w:marTop w:val="0"/>
      <w:marBottom w:val="0"/>
      <w:divBdr>
        <w:top w:val="none" w:sz="0" w:space="0" w:color="auto"/>
        <w:left w:val="none" w:sz="0" w:space="0" w:color="auto"/>
        <w:bottom w:val="none" w:sz="0" w:space="0" w:color="auto"/>
        <w:right w:val="none" w:sz="0" w:space="0" w:color="auto"/>
      </w:divBdr>
    </w:div>
    <w:div w:id="1130782870">
      <w:bodyDiv w:val="1"/>
      <w:marLeft w:val="0"/>
      <w:marRight w:val="0"/>
      <w:marTop w:val="0"/>
      <w:marBottom w:val="0"/>
      <w:divBdr>
        <w:top w:val="none" w:sz="0" w:space="0" w:color="auto"/>
        <w:left w:val="none" w:sz="0" w:space="0" w:color="auto"/>
        <w:bottom w:val="none" w:sz="0" w:space="0" w:color="auto"/>
        <w:right w:val="none" w:sz="0" w:space="0" w:color="auto"/>
      </w:divBdr>
    </w:div>
    <w:div w:id="1146359994">
      <w:bodyDiv w:val="1"/>
      <w:marLeft w:val="0"/>
      <w:marRight w:val="0"/>
      <w:marTop w:val="0"/>
      <w:marBottom w:val="0"/>
      <w:divBdr>
        <w:top w:val="none" w:sz="0" w:space="0" w:color="auto"/>
        <w:left w:val="none" w:sz="0" w:space="0" w:color="auto"/>
        <w:bottom w:val="none" w:sz="0" w:space="0" w:color="auto"/>
        <w:right w:val="none" w:sz="0" w:space="0" w:color="auto"/>
      </w:divBdr>
    </w:div>
    <w:div w:id="1151825255">
      <w:bodyDiv w:val="1"/>
      <w:marLeft w:val="0"/>
      <w:marRight w:val="0"/>
      <w:marTop w:val="0"/>
      <w:marBottom w:val="0"/>
      <w:divBdr>
        <w:top w:val="none" w:sz="0" w:space="0" w:color="auto"/>
        <w:left w:val="none" w:sz="0" w:space="0" w:color="auto"/>
        <w:bottom w:val="none" w:sz="0" w:space="0" w:color="auto"/>
        <w:right w:val="none" w:sz="0" w:space="0" w:color="auto"/>
      </w:divBdr>
      <w:divsChild>
        <w:div w:id="123698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528711">
      <w:bodyDiv w:val="1"/>
      <w:marLeft w:val="0"/>
      <w:marRight w:val="0"/>
      <w:marTop w:val="0"/>
      <w:marBottom w:val="0"/>
      <w:divBdr>
        <w:top w:val="none" w:sz="0" w:space="0" w:color="auto"/>
        <w:left w:val="none" w:sz="0" w:space="0" w:color="auto"/>
        <w:bottom w:val="none" w:sz="0" w:space="0" w:color="auto"/>
        <w:right w:val="none" w:sz="0" w:space="0" w:color="auto"/>
      </w:divBdr>
    </w:div>
    <w:div w:id="1177691935">
      <w:bodyDiv w:val="1"/>
      <w:marLeft w:val="0"/>
      <w:marRight w:val="0"/>
      <w:marTop w:val="0"/>
      <w:marBottom w:val="0"/>
      <w:divBdr>
        <w:top w:val="none" w:sz="0" w:space="0" w:color="auto"/>
        <w:left w:val="none" w:sz="0" w:space="0" w:color="auto"/>
        <w:bottom w:val="none" w:sz="0" w:space="0" w:color="auto"/>
        <w:right w:val="none" w:sz="0" w:space="0" w:color="auto"/>
      </w:divBdr>
    </w:div>
    <w:div w:id="1189182374">
      <w:bodyDiv w:val="1"/>
      <w:marLeft w:val="0"/>
      <w:marRight w:val="0"/>
      <w:marTop w:val="0"/>
      <w:marBottom w:val="0"/>
      <w:divBdr>
        <w:top w:val="none" w:sz="0" w:space="0" w:color="auto"/>
        <w:left w:val="none" w:sz="0" w:space="0" w:color="auto"/>
        <w:bottom w:val="none" w:sz="0" w:space="0" w:color="auto"/>
        <w:right w:val="none" w:sz="0" w:space="0" w:color="auto"/>
      </w:divBdr>
    </w:div>
    <w:div w:id="1215386220">
      <w:bodyDiv w:val="1"/>
      <w:marLeft w:val="0"/>
      <w:marRight w:val="0"/>
      <w:marTop w:val="0"/>
      <w:marBottom w:val="0"/>
      <w:divBdr>
        <w:top w:val="none" w:sz="0" w:space="0" w:color="auto"/>
        <w:left w:val="none" w:sz="0" w:space="0" w:color="auto"/>
        <w:bottom w:val="none" w:sz="0" w:space="0" w:color="auto"/>
        <w:right w:val="none" w:sz="0" w:space="0" w:color="auto"/>
      </w:divBdr>
    </w:div>
    <w:div w:id="1217930851">
      <w:bodyDiv w:val="1"/>
      <w:marLeft w:val="0"/>
      <w:marRight w:val="0"/>
      <w:marTop w:val="0"/>
      <w:marBottom w:val="0"/>
      <w:divBdr>
        <w:top w:val="none" w:sz="0" w:space="0" w:color="auto"/>
        <w:left w:val="none" w:sz="0" w:space="0" w:color="auto"/>
        <w:bottom w:val="none" w:sz="0" w:space="0" w:color="auto"/>
        <w:right w:val="none" w:sz="0" w:space="0" w:color="auto"/>
      </w:divBdr>
    </w:div>
    <w:div w:id="1345327466">
      <w:bodyDiv w:val="1"/>
      <w:marLeft w:val="0"/>
      <w:marRight w:val="0"/>
      <w:marTop w:val="0"/>
      <w:marBottom w:val="0"/>
      <w:divBdr>
        <w:top w:val="none" w:sz="0" w:space="0" w:color="auto"/>
        <w:left w:val="none" w:sz="0" w:space="0" w:color="auto"/>
        <w:bottom w:val="none" w:sz="0" w:space="0" w:color="auto"/>
        <w:right w:val="none" w:sz="0" w:space="0" w:color="auto"/>
      </w:divBdr>
      <w:divsChild>
        <w:div w:id="2074963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725851">
      <w:bodyDiv w:val="1"/>
      <w:marLeft w:val="0"/>
      <w:marRight w:val="0"/>
      <w:marTop w:val="0"/>
      <w:marBottom w:val="0"/>
      <w:divBdr>
        <w:top w:val="none" w:sz="0" w:space="0" w:color="auto"/>
        <w:left w:val="none" w:sz="0" w:space="0" w:color="auto"/>
        <w:bottom w:val="none" w:sz="0" w:space="0" w:color="auto"/>
        <w:right w:val="none" w:sz="0" w:space="0" w:color="auto"/>
      </w:divBdr>
    </w:div>
    <w:div w:id="1687252067">
      <w:bodyDiv w:val="1"/>
      <w:marLeft w:val="0"/>
      <w:marRight w:val="0"/>
      <w:marTop w:val="0"/>
      <w:marBottom w:val="0"/>
      <w:divBdr>
        <w:top w:val="none" w:sz="0" w:space="0" w:color="auto"/>
        <w:left w:val="none" w:sz="0" w:space="0" w:color="auto"/>
        <w:bottom w:val="none" w:sz="0" w:space="0" w:color="auto"/>
        <w:right w:val="none" w:sz="0" w:space="0" w:color="auto"/>
      </w:divBdr>
    </w:div>
    <w:div w:id="1724476870">
      <w:bodyDiv w:val="1"/>
      <w:marLeft w:val="0"/>
      <w:marRight w:val="0"/>
      <w:marTop w:val="0"/>
      <w:marBottom w:val="0"/>
      <w:divBdr>
        <w:top w:val="none" w:sz="0" w:space="0" w:color="auto"/>
        <w:left w:val="none" w:sz="0" w:space="0" w:color="auto"/>
        <w:bottom w:val="none" w:sz="0" w:space="0" w:color="auto"/>
        <w:right w:val="none" w:sz="0" w:space="0" w:color="auto"/>
      </w:divBdr>
    </w:div>
    <w:div w:id="1781531978">
      <w:bodyDiv w:val="1"/>
      <w:marLeft w:val="0"/>
      <w:marRight w:val="0"/>
      <w:marTop w:val="0"/>
      <w:marBottom w:val="0"/>
      <w:divBdr>
        <w:top w:val="none" w:sz="0" w:space="0" w:color="auto"/>
        <w:left w:val="none" w:sz="0" w:space="0" w:color="auto"/>
        <w:bottom w:val="none" w:sz="0" w:space="0" w:color="auto"/>
        <w:right w:val="none" w:sz="0" w:space="0" w:color="auto"/>
      </w:divBdr>
    </w:div>
    <w:div w:id="1796218636">
      <w:bodyDiv w:val="1"/>
      <w:marLeft w:val="0"/>
      <w:marRight w:val="0"/>
      <w:marTop w:val="0"/>
      <w:marBottom w:val="0"/>
      <w:divBdr>
        <w:top w:val="none" w:sz="0" w:space="0" w:color="auto"/>
        <w:left w:val="none" w:sz="0" w:space="0" w:color="auto"/>
        <w:bottom w:val="none" w:sz="0" w:space="0" w:color="auto"/>
        <w:right w:val="none" w:sz="0" w:space="0" w:color="auto"/>
      </w:divBdr>
      <w:divsChild>
        <w:div w:id="1200585232">
          <w:marLeft w:val="0"/>
          <w:marRight w:val="0"/>
          <w:marTop w:val="0"/>
          <w:marBottom w:val="0"/>
          <w:divBdr>
            <w:top w:val="none" w:sz="0" w:space="0" w:color="auto"/>
            <w:left w:val="none" w:sz="0" w:space="0" w:color="auto"/>
            <w:bottom w:val="none" w:sz="0" w:space="0" w:color="auto"/>
            <w:right w:val="none" w:sz="0" w:space="0" w:color="auto"/>
          </w:divBdr>
          <w:divsChild>
            <w:div w:id="21247438">
              <w:marLeft w:val="0"/>
              <w:marRight w:val="0"/>
              <w:marTop w:val="0"/>
              <w:marBottom w:val="0"/>
              <w:divBdr>
                <w:top w:val="none" w:sz="0" w:space="0" w:color="auto"/>
                <w:left w:val="none" w:sz="0" w:space="0" w:color="auto"/>
                <w:bottom w:val="none" w:sz="0" w:space="0" w:color="auto"/>
                <w:right w:val="none" w:sz="0" w:space="0" w:color="auto"/>
              </w:divBdr>
              <w:divsChild>
                <w:div w:id="612135006">
                  <w:marLeft w:val="0"/>
                  <w:marRight w:val="0"/>
                  <w:marTop w:val="0"/>
                  <w:marBottom w:val="0"/>
                  <w:divBdr>
                    <w:top w:val="none" w:sz="0" w:space="0" w:color="auto"/>
                    <w:left w:val="none" w:sz="0" w:space="0" w:color="auto"/>
                    <w:bottom w:val="none" w:sz="0" w:space="0" w:color="auto"/>
                    <w:right w:val="none" w:sz="0" w:space="0" w:color="auto"/>
                  </w:divBdr>
                  <w:divsChild>
                    <w:div w:id="1191528527">
                      <w:marLeft w:val="0"/>
                      <w:marRight w:val="0"/>
                      <w:marTop w:val="0"/>
                      <w:marBottom w:val="0"/>
                      <w:divBdr>
                        <w:top w:val="none" w:sz="0" w:space="0" w:color="auto"/>
                        <w:left w:val="none" w:sz="0" w:space="0" w:color="auto"/>
                        <w:bottom w:val="none" w:sz="0" w:space="0" w:color="auto"/>
                        <w:right w:val="none" w:sz="0" w:space="0" w:color="auto"/>
                      </w:divBdr>
                      <w:divsChild>
                        <w:div w:id="1295139042">
                          <w:marLeft w:val="0"/>
                          <w:marRight w:val="0"/>
                          <w:marTop w:val="0"/>
                          <w:marBottom w:val="0"/>
                          <w:divBdr>
                            <w:top w:val="none" w:sz="0" w:space="0" w:color="auto"/>
                            <w:left w:val="none" w:sz="0" w:space="0" w:color="auto"/>
                            <w:bottom w:val="none" w:sz="0" w:space="0" w:color="auto"/>
                            <w:right w:val="none" w:sz="0" w:space="0" w:color="auto"/>
                          </w:divBdr>
                          <w:divsChild>
                            <w:div w:id="515464654">
                              <w:marLeft w:val="0"/>
                              <w:marRight w:val="0"/>
                              <w:marTop w:val="0"/>
                              <w:marBottom w:val="0"/>
                              <w:divBdr>
                                <w:top w:val="none" w:sz="0" w:space="0" w:color="auto"/>
                                <w:left w:val="none" w:sz="0" w:space="0" w:color="auto"/>
                                <w:bottom w:val="none" w:sz="0" w:space="0" w:color="auto"/>
                                <w:right w:val="none" w:sz="0" w:space="0" w:color="auto"/>
                              </w:divBdr>
                              <w:divsChild>
                                <w:div w:id="12027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80402">
          <w:marLeft w:val="0"/>
          <w:marRight w:val="0"/>
          <w:marTop w:val="0"/>
          <w:marBottom w:val="0"/>
          <w:divBdr>
            <w:top w:val="none" w:sz="0" w:space="0" w:color="auto"/>
            <w:left w:val="none" w:sz="0" w:space="0" w:color="auto"/>
            <w:bottom w:val="none" w:sz="0" w:space="0" w:color="auto"/>
            <w:right w:val="none" w:sz="0" w:space="0" w:color="auto"/>
          </w:divBdr>
          <w:divsChild>
            <w:div w:id="819660452">
              <w:marLeft w:val="0"/>
              <w:marRight w:val="0"/>
              <w:marTop w:val="0"/>
              <w:marBottom w:val="0"/>
              <w:divBdr>
                <w:top w:val="none" w:sz="0" w:space="0" w:color="auto"/>
                <w:left w:val="none" w:sz="0" w:space="0" w:color="auto"/>
                <w:bottom w:val="none" w:sz="0" w:space="0" w:color="auto"/>
                <w:right w:val="none" w:sz="0" w:space="0" w:color="auto"/>
              </w:divBdr>
              <w:divsChild>
                <w:div w:id="1484933139">
                  <w:marLeft w:val="0"/>
                  <w:marRight w:val="0"/>
                  <w:marTop w:val="0"/>
                  <w:marBottom w:val="0"/>
                  <w:divBdr>
                    <w:top w:val="none" w:sz="0" w:space="0" w:color="auto"/>
                    <w:left w:val="none" w:sz="0" w:space="0" w:color="auto"/>
                    <w:bottom w:val="none" w:sz="0" w:space="0" w:color="auto"/>
                    <w:right w:val="none" w:sz="0" w:space="0" w:color="auto"/>
                  </w:divBdr>
                  <w:divsChild>
                    <w:div w:id="893614367">
                      <w:marLeft w:val="0"/>
                      <w:marRight w:val="0"/>
                      <w:marTop w:val="0"/>
                      <w:marBottom w:val="0"/>
                      <w:divBdr>
                        <w:top w:val="none" w:sz="0" w:space="0" w:color="auto"/>
                        <w:left w:val="none" w:sz="0" w:space="0" w:color="auto"/>
                        <w:bottom w:val="none" w:sz="0" w:space="0" w:color="auto"/>
                        <w:right w:val="none" w:sz="0" w:space="0" w:color="auto"/>
                      </w:divBdr>
                      <w:divsChild>
                        <w:div w:id="412288132">
                          <w:marLeft w:val="0"/>
                          <w:marRight w:val="0"/>
                          <w:marTop w:val="0"/>
                          <w:marBottom w:val="0"/>
                          <w:divBdr>
                            <w:top w:val="none" w:sz="0" w:space="0" w:color="auto"/>
                            <w:left w:val="none" w:sz="0" w:space="0" w:color="auto"/>
                            <w:bottom w:val="none" w:sz="0" w:space="0" w:color="auto"/>
                            <w:right w:val="none" w:sz="0" w:space="0" w:color="auto"/>
                          </w:divBdr>
                          <w:divsChild>
                            <w:div w:id="199598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002295">
          <w:marLeft w:val="0"/>
          <w:marRight w:val="0"/>
          <w:marTop w:val="0"/>
          <w:marBottom w:val="0"/>
          <w:divBdr>
            <w:top w:val="none" w:sz="0" w:space="0" w:color="auto"/>
            <w:left w:val="none" w:sz="0" w:space="0" w:color="auto"/>
            <w:bottom w:val="none" w:sz="0" w:space="0" w:color="auto"/>
            <w:right w:val="none" w:sz="0" w:space="0" w:color="auto"/>
          </w:divBdr>
          <w:divsChild>
            <w:div w:id="1322349429">
              <w:marLeft w:val="0"/>
              <w:marRight w:val="0"/>
              <w:marTop w:val="0"/>
              <w:marBottom w:val="0"/>
              <w:divBdr>
                <w:top w:val="none" w:sz="0" w:space="0" w:color="auto"/>
                <w:left w:val="none" w:sz="0" w:space="0" w:color="auto"/>
                <w:bottom w:val="none" w:sz="0" w:space="0" w:color="auto"/>
                <w:right w:val="none" w:sz="0" w:space="0" w:color="auto"/>
              </w:divBdr>
              <w:divsChild>
                <w:div w:id="1091314943">
                  <w:marLeft w:val="0"/>
                  <w:marRight w:val="0"/>
                  <w:marTop w:val="0"/>
                  <w:marBottom w:val="0"/>
                  <w:divBdr>
                    <w:top w:val="none" w:sz="0" w:space="0" w:color="auto"/>
                    <w:left w:val="none" w:sz="0" w:space="0" w:color="auto"/>
                    <w:bottom w:val="none" w:sz="0" w:space="0" w:color="auto"/>
                    <w:right w:val="none" w:sz="0" w:space="0" w:color="auto"/>
                  </w:divBdr>
                  <w:divsChild>
                    <w:div w:id="1884294850">
                      <w:marLeft w:val="0"/>
                      <w:marRight w:val="0"/>
                      <w:marTop w:val="0"/>
                      <w:marBottom w:val="0"/>
                      <w:divBdr>
                        <w:top w:val="none" w:sz="0" w:space="0" w:color="auto"/>
                        <w:left w:val="none" w:sz="0" w:space="0" w:color="auto"/>
                        <w:bottom w:val="none" w:sz="0" w:space="0" w:color="auto"/>
                        <w:right w:val="none" w:sz="0" w:space="0" w:color="auto"/>
                      </w:divBdr>
                      <w:divsChild>
                        <w:div w:id="1332831422">
                          <w:marLeft w:val="0"/>
                          <w:marRight w:val="0"/>
                          <w:marTop w:val="0"/>
                          <w:marBottom w:val="0"/>
                          <w:divBdr>
                            <w:top w:val="none" w:sz="0" w:space="0" w:color="auto"/>
                            <w:left w:val="none" w:sz="0" w:space="0" w:color="auto"/>
                            <w:bottom w:val="none" w:sz="0" w:space="0" w:color="auto"/>
                            <w:right w:val="none" w:sz="0" w:space="0" w:color="auto"/>
                          </w:divBdr>
                          <w:divsChild>
                            <w:div w:id="997074642">
                              <w:marLeft w:val="0"/>
                              <w:marRight w:val="0"/>
                              <w:marTop w:val="0"/>
                              <w:marBottom w:val="0"/>
                              <w:divBdr>
                                <w:top w:val="none" w:sz="0" w:space="0" w:color="auto"/>
                                <w:left w:val="none" w:sz="0" w:space="0" w:color="auto"/>
                                <w:bottom w:val="none" w:sz="0" w:space="0" w:color="auto"/>
                                <w:right w:val="none" w:sz="0" w:space="0" w:color="auto"/>
                              </w:divBdr>
                              <w:divsChild>
                                <w:div w:id="101280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7332736">
          <w:marLeft w:val="0"/>
          <w:marRight w:val="0"/>
          <w:marTop w:val="0"/>
          <w:marBottom w:val="0"/>
          <w:divBdr>
            <w:top w:val="none" w:sz="0" w:space="0" w:color="auto"/>
            <w:left w:val="none" w:sz="0" w:space="0" w:color="auto"/>
            <w:bottom w:val="none" w:sz="0" w:space="0" w:color="auto"/>
            <w:right w:val="none" w:sz="0" w:space="0" w:color="auto"/>
          </w:divBdr>
          <w:divsChild>
            <w:div w:id="317734108">
              <w:marLeft w:val="0"/>
              <w:marRight w:val="0"/>
              <w:marTop w:val="0"/>
              <w:marBottom w:val="0"/>
              <w:divBdr>
                <w:top w:val="none" w:sz="0" w:space="0" w:color="auto"/>
                <w:left w:val="none" w:sz="0" w:space="0" w:color="auto"/>
                <w:bottom w:val="none" w:sz="0" w:space="0" w:color="auto"/>
                <w:right w:val="none" w:sz="0" w:space="0" w:color="auto"/>
              </w:divBdr>
              <w:divsChild>
                <w:div w:id="1435636874">
                  <w:marLeft w:val="0"/>
                  <w:marRight w:val="0"/>
                  <w:marTop w:val="0"/>
                  <w:marBottom w:val="0"/>
                  <w:divBdr>
                    <w:top w:val="none" w:sz="0" w:space="0" w:color="auto"/>
                    <w:left w:val="none" w:sz="0" w:space="0" w:color="auto"/>
                    <w:bottom w:val="none" w:sz="0" w:space="0" w:color="auto"/>
                    <w:right w:val="none" w:sz="0" w:space="0" w:color="auto"/>
                  </w:divBdr>
                  <w:divsChild>
                    <w:div w:id="1166897235">
                      <w:marLeft w:val="0"/>
                      <w:marRight w:val="0"/>
                      <w:marTop w:val="0"/>
                      <w:marBottom w:val="0"/>
                      <w:divBdr>
                        <w:top w:val="none" w:sz="0" w:space="0" w:color="auto"/>
                        <w:left w:val="none" w:sz="0" w:space="0" w:color="auto"/>
                        <w:bottom w:val="none" w:sz="0" w:space="0" w:color="auto"/>
                        <w:right w:val="none" w:sz="0" w:space="0" w:color="auto"/>
                      </w:divBdr>
                      <w:divsChild>
                        <w:div w:id="209733692">
                          <w:marLeft w:val="0"/>
                          <w:marRight w:val="0"/>
                          <w:marTop w:val="0"/>
                          <w:marBottom w:val="0"/>
                          <w:divBdr>
                            <w:top w:val="none" w:sz="0" w:space="0" w:color="auto"/>
                            <w:left w:val="none" w:sz="0" w:space="0" w:color="auto"/>
                            <w:bottom w:val="none" w:sz="0" w:space="0" w:color="auto"/>
                            <w:right w:val="none" w:sz="0" w:space="0" w:color="auto"/>
                          </w:divBdr>
                          <w:divsChild>
                            <w:div w:id="2077506334">
                              <w:marLeft w:val="0"/>
                              <w:marRight w:val="0"/>
                              <w:marTop w:val="0"/>
                              <w:marBottom w:val="0"/>
                              <w:divBdr>
                                <w:top w:val="none" w:sz="0" w:space="0" w:color="auto"/>
                                <w:left w:val="none" w:sz="0" w:space="0" w:color="auto"/>
                                <w:bottom w:val="none" w:sz="0" w:space="0" w:color="auto"/>
                                <w:right w:val="none" w:sz="0" w:space="0" w:color="auto"/>
                              </w:divBdr>
                              <w:divsChild>
                                <w:div w:id="86574868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063299">
          <w:marLeft w:val="0"/>
          <w:marRight w:val="0"/>
          <w:marTop w:val="0"/>
          <w:marBottom w:val="0"/>
          <w:divBdr>
            <w:top w:val="none" w:sz="0" w:space="0" w:color="auto"/>
            <w:left w:val="none" w:sz="0" w:space="0" w:color="auto"/>
            <w:bottom w:val="none" w:sz="0" w:space="0" w:color="auto"/>
            <w:right w:val="none" w:sz="0" w:space="0" w:color="auto"/>
          </w:divBdr>
          <w:divsChild>
            <w:div w:id="1174224590">
              <w:marLeft w:val="0"/>
              <w:marRight w:val="0"/>
              <w:marTop w:val="0"/>
              <w:marBottom w:val="0"/>
              <w:divBdr>
                <w:top w:val="none" w:sz="0" w:space="0" w:color="auto"/>
                <w:left w:val="none" w:sz="0" w:space="0" w:color="auto"/>
                <w:bottom w:val="none" w:sz="0" w:space="0" w:color="auto"/>
                <w:right w:val="none" w:sz="0" w:space="0" w:color="auto"/>
              </w:divBdr>
              <w:divsChild>
                <w:div w:id="1610697898">
                  <w:marLeft w:val="0"/>
                  <w:marRight w:val="0"/>
                  <w:marTop w:val="0"/>
                  <w:marBottom w:val="0"/>
                  <w:divBdr>
                    <w:top w:val="none" w:sz="0" w:space="0" w:color="auto"/>
                    <w:left w:val="none" w:sz="0" w:space="0" w:color="auto"/>
                    <w:bottom w:val="none" w:sz="0" w:space="0" w:color="auto"/>
                    <w:right w:val="none" w:sz="0" w:space="0" w:color="auto"/>
                  </w:divBdr>
                  <w:divsChild>
                    <w:div w:id="626665447">
                      <w:marLeft w:val="0"/>
                      <w:marRight w:val="0"/>
                      <w:marTop w:val="0"/>
                      <w:marBottom w:val="0"/>
                      <w:divBdr>
                        <w:top w:val="none" w:sz="0" w:space="0" w:color="auto"/>
                        <w:left w:val="none" w:sz="0" w:space="0" w:color="auto"/>
                        <w:bottom w:val="none" w:sz="0" w:space="0" w:color="auto"/>
                        <w:right w:val="none" w:sz="0" w:space="0" w:color="auto"/>
                      </w:divBdr>
                      <w:divsChild>
                        <w:div w:id="2117364367">
                          <w:marLeft w:val="0"/>
                          <w:marRight w:val="0"/>
                          <w:marTop w:val="0"/>
                          <w:marBottom w:val="0"/>
                          <w:divBdr>
                            <w:top w:val="none" w:sz="0" w:space="0" w:color="auto"/>
                            <w:left w:val="none" w:sz="0" w:space="0" w:color="auto"/>
                            <w:bottom w:val="none" w:sz="0" w:space="0" w:color="auto"/>
                            <w:right w:val="none" w:sz="0" w:space="0" w:color="auto"/>
                          </w:divBdr>
                          <w:divsChild>
                            <w:div w:id="1460994889">
                              <w:marLeft w:val="0"/>
                              <w:marRight w:val="0"/>
                              <w:marTop w:val="0"/>
                              <w:marBottom w:val="0"/>
                              <w:divBdr>
                                <w:top w:val="none" w:sz="0" w:space="0" w:color="auto"/>
                                <w:left w:val="none" w:sz="0" w:space="0" w:color="auto"/>
                                <w:bottom w:val="none" w:sz="0" w:space="0" w:color="auto"/>
                                <w:right w:val="none" w:sz="0" w:space="0" w:color="auto"/>
                              </w:divBdr>
                              <w:divsChild>
                                <w:div w:id="4252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5563346">
          <w:marLeft w:val="0"/>
          <w:marRight w:val="0"/>
          <w:marTop w:val="0"/>
          <w:marBottom w:val="0"/>
          <w:divBdr>
            <w:top w:val="none" w:sz="0" w:space="0" w:color="auto"/>
            <w:left w:val="none" w:sz="0" w:space="0" w:color="auto"/>
            <w:bottom w:val="none" w:sz="0" w:space="0" w:color="auto"/>
            <w:right w:val="none" w:sz="0" w:space="0" w:color="auto"/>
          </w:divBdr>
          <w:divsChild>
            <w:div w:id="830759586">
              <w:marLeft w:val="0"/>
              <w:marRight w:val="0"/>
              <w:marTop w:val="0"/>
              <w:marBottom w:val="0"/>
              <w:divBdr>
                <w:top w:val="none" w:sz="0" w:space="0" w:color="auto"/>
                <w:left w:val="none" w:sz="0" w:space="0" w:color="auto"/>
                <w:bottom w:val="none" w:sz="0" w:space="0" w:color="auto"/>
                <w:right w:val="none" w:sz="0" w:space="0" w:color="auto"/>
              </w:divBdr>
              <w:divsChild>
                <w:div w:id="1357003177">
                  <w:marLeft w:val="0"/>
                  <w:marRight w:val="0"/>
                  <w:marTop w:val="0"/>
                  <w:marBottom w:val="0"/>
                  <w:divBdr>
                    <w:top w:val="none" w:sz="0" w:space="0" w:color="auto"/>
                    <w:left w:val="none" w:sz="0" w:space="0" w:color="auto"/>
                    <w:bottom w:val="none" w:sz="0" w:space="0" w:color="auto"/>
                    <w:right w:val="none" w:sz="0" w:space="0" w:color="auto"/>
                  </w:divBdr>
                  <w:divsChild>
                    <w:div w:id="413209019">
                      <w:marLeft w:val="0"/>
                      <w:marRight w:val="0"/>
                      <w:marTop w:val="0"/>
                      <w:marBottom w:val="0"/>
                      <w:divBdr>
                        <w:top w:val="none" w:sz="0" w:space="0" w:color="auto"/>
                        <w:left w:val="none" w:sz="0" w:space="0" w:color="auto"/>
                        <w:bottom w:val="none" w:sz="0" w:space="0" w:color="auto"/>
                        <w:right w:val="none" w:sz="0" w:space="0" w:color="auto"/>
                      </w:divBdr>
                      <w:divsChild>
                        <w:div w:id="1109356359">
                          <w:marLeft w:val="0"/>
                          <w:marRight w:val="0"/>
                          <w:marTop w:val="0"/>
                          <w:marBottom w:val="0"/>
                          <w:divBdr>
                            <w:top w:val="none" w:sz="0" w:space="0" w:color="auto"/>
                            <w:left w:val="none" w:sz="0" w:space="0" w:color="auto"/>
                            <w:bottom w:val="none" w:sz="0" w:space="0" w:color="auto"/>
                            <w:right w:val="none" w:sz="0" w:space="0" w:color="auto"/>
                          </w:divBdr>
                          <w:divsChild>
                            <w:div w:id="771126265">
                              <w:marLeft w:val="0"/>
                              <w:marRight w:val="0"/>
                              <w:marTop w:val="0"/>
                              <w:marBottom w:val="0"/>
                              <w:divBdr>
                                <w:top w:val="none" w:sz="0" w:space="0" w:color="auto"/>
                                <w:left w:val="none" w:sz="0" w:space="0" w:color="auto"/>
                                <w:bottom w:val="none" w:sz="0" w:space="0" w:color="auto"/>
                                <w:right w:val="none" w:sz="0" w:space="0" w:color="auto"/>
                              </w:divBdr>
                              <w:divsChild>
                                <w:div w:id="182230796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19181">
          <w:marLeft w:val="0"/>
          <w:marRight w:val="0"/>
          <w:marTop w:val="0"/>
          <w:marBottom w:val="0"/>
          <w:divBdr>
            <w:top w:val="none" w:sz="0" w:space="0" w:color="auto"/>
            <w:left w:val="none" w:sz="0" w:space="0" w:color="auto"/>
            <w:bottom w:val="none" w:sz="0" w:space="0" w:color="auto"/>
            <w:right w:val="none" w:sz="0" w:space="0" w:color="auto"/>
          </w:divBdr>
          <w:divsChild>
            <w:div w:id="1487042242">
              <w:marLeft w:val="0"/>
              <w:marRight w:val="0"/>
              <w:marTop w:val="0"/>
              <w:marBottom w:val="0"/>
              <w:divBdr>
                <w:top w:val="none" w:sz="0" w:space="0" w:color="auto"/>
                <w:left w:val="none" w:sz="0" w:space="0" w:color="auto"/>
                <w:bottom w:val="none" w:sz="0" w:space="0" w:color="auto"/>
                <w:right w:val="none" w:sz="0" w:space="0" w:color="auto"/>
              </w:divBdr>
              <w:divsChild>
                <w:div w:id="456261778">
                  <w:marLeft w:val="0"/>
                  <w:marRight w:val="0"/>
                  <w:marTop w:val="0"/>
                  <w:marBottom w:val="0"/>
                  <w:divBdr>
                    <w:top w:val="none" w:sz="0" w:space="0" w:color="auto"/>
                    <w:left w:val="none" w:sz="0" w:space="0" w:color="auto"/>
                    <w:bottom w:val="none" w:sz="0" w:space="0" w:color="auto"/>
                    <w:right w:val="none" w:sz="0" w:space="0" w:color="auto"/>
                  </w:divBdr>
                  <w:divsChild>
                    <w:div w:id="54669259">
                      <w:marLeft w:val="0"/>
                      <w:marRight w:val="0"/>
                      <w:marTop w:val="0"/>
                      <w:marBottom w:val="0"/>
                      <w:divBdr>
                        <w:top w:val="none" w:sz="0" w:space="0" w:color="auto"/>
                        <w:left w:val="none" w:sz="0" w:space="0" w:color="auto"/>
                        <w:bottom w:val="none" w:sz="0" w:space="0" w:color="auto"/>
                        <w:right w:val="none" w:sz="0" w:space="0" w:color="auto"/>
                      </w:divBdr>
                      <w:divsChild>
                        <w:div w:id="218520342">
                          <w:marLeft w:val="0"/>
                          <w:marRight w:val="0"/>
                          <w:marTop w:val="0"/>
                          <w:marBottom w:val="0"/>
                          <w:divBdr>
                            <w:top w:val="none" w:sz="0" w:space="0" w:color="auto"/>
                            <w:left w:val="none" w:sz="0" w:space="0" w:color="auto"/>
                            <w:bottom w:val="none" w:sz="0" w:space="0" w:color="auto"/>
                            <w:right w:val="none" w:sz="0" w:space="0" w:color="auto"/>
                          </w:divBdr>
                          <w:divsChild>
                            <w:div w:id="697854710">
                              <w:marLeft w:val="0"/>
                              <w:marRight w:val="0"/>
                              <w:marTop w:val="0"/>
                              <w:marBottom w:val="0"/>
                              <w:divBdr>
                                <w:top w:val="none" w:sz="0" w:space="0" w:color="auto"/>
                                <w:left w:val="none" w:sz="0" w:space="0" w:color="auto"/>
                                <w:bottom w:val="none" w:sz="0" w:space="0" w:color="auto"/>
                                <w:right w:val="none" w:sz="0" w:space="0" w:color="auto"/>
                              </w:divBdr>
                              <w:divsChild>
                                <w:div w:id="128695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551926">
          <w:marLeft w:val="0"/>
          <w:marRight w:val="0"/>
          <w:marTop w:val="0"/>
          <w:marBottom w:val="0"/>
          <w:divBdr>
            <w:top w:val="none" w:sz="0" w:space="0" w:color="auto"/>
            <w:left w:val="none" w:sz="0" w:space="0" w:color="auto"/>
            <w:bottom w:val="none" w:sz="0" w:space="0" w:color="auto"/>
            <w:right w:val="none" w:sz="0" w:space="0" w:color="auto"/>
          </w:divBdr>
          <w:divsChild>
            <w:div w:id="1106777563">
              <w:marLeft w:val="0"/>
              <w:marRight w:val="0"/>
              <w:marTop w:val="0"/>
              <w:marBottom w:val="0"/>
              <w:divBdr>
                <w:top w:val="none" w:sz="0" w:space="0" w:color="auto"/>
                <w:left w:val="none" w:sz="0" w:space="0" w:color="auto"/>
                <w:bottom w:val="none" w:sz="0" w:space="0" w:color="auto"/>
                <w:right w:val="none" w:sz="0" w:space="0" w:color="auto"/>
              </w:divBdr>
              <w:divsChild>
                <w:div w:id="214507227">
                  <w:marLeft w:val="0"/>
                  <w:marRight w:val="0"/>
                  <w:marTop w:val="0"/>
                  <w:marBottom w:val="0"/>
                  <w:divBdr>
                    <w:top w:val="none" w:sz="0" w:space="0" w:color="auto"/>
                    <w:left w:val="none" w:sz="0" w:space="0" w:color="auto"/>
                    <w:bottom w:val="none" w:sz="0" w:space="0" w:color="auto"/>
                    <w:right w:val="none" w:sz="0" w:space="0" w:color="auto"/>
                  </w:divBdr>
                  <w:divsChild>
                    <w:div w:id="714893713">
                      <w:marLeft w:val="0"/>
                      <w:marRight w:val="0"/>
                      <w:marTop w:val="0"/>
                      <w:marBottom w:val="0"/>
                      <w:divBdr>
                        <w:top w:val="none" w:sz="0" w:space="0" w:color="auto"/>
                        <w:left w:val="none" w:sz="0" w:space="0" w:color="auto"/>
                        <w:bottom w:val="none" w:sz="0" w:space="0" w:color="auto"/>
                        <w:right w:val="none" w:sz="0" w:space="0" w:color="auto"/>
                      </w:divBdr>
                      <w:divsChild>
                        <w:div w:id="963459260">
                          <w:marLeft w:val="0"/>
                          <w:marRight w:val="0"/>
                          <w:marTop w:val="0"/>
                          <w:marBottom w:val="0"/>
                          <w:divBdr>
                            <w:top w:val="none" w:sz="0" w:space="0" w:color="auto"/>
                            <w:left w:val="none" w:sz="0" w:space="0" w:color="auto"/>
                            <w:bottom w:val="none" w:sz="0" w:space="0" w:color="auto"/>
                            <w:right w:val="none" w:sz="0" w:space="0" w:color="auto"/>
                          </w:divBdr>
                          <w:divsChild>
                            <w:div w:id="156980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77283">
          <w:marLeft w:val="0"/>
          <w:marRight w:val="0"/>
          <w:marTop w:val="0"/>
          <w:marBottom w:val="0"/>
          <w:divBdr>
            <w:top w:val="none" w:sz="0" w:space="0" w:color="auto"/>
            <w:left w:val="none" w:sz="0" w:space="0" w:color="auto"/>
            <w:bottom w:val="none" w:sz="0" w:space="0" w:color="auto"/>
            <w:right w:val="none" w:sz="0" w:space="0" w:color="auto"/>
          </w:divBdr>
          <w:divsChild>
            <w:div w:id="1139300959">
              <w:marLeft w:val="0"/>
              <w:marRight w:val="0"/>
              <w:marTop w:val="0"/>
              <w:marBottom w:val="0"/>
              <w:divBdr>
                <w:top w:val="none" w:sz="0" w:space="0" w:color="auto"/>
                <w:left w:val="none" w:sz="0" w:space="0" w:color="auto"/>
                <w:bottom w:val="none" w:sz="0" w:space="0" w:color="auto"/>
                <w:right w:val="none" w:sz="0" w:space="0" w:color="auto"/>
              </w:divBdr>
              <w:divsChild>
                <w:div w:id="937909603">
                  <w:marLeft w:val="0"/>
                  <w:marRight w:val="0"/>
                  <w:marTop w:val="0"/>
                  <w:marBottom w:val="0"/>
                  <w:divBdr>
                    <w:top w:val="none" w:sz="0" w:space="0" w:color="auto"/>
                    <w:left w:val="none" w:sz="0" w:space="0" w:color="auto"/>
                    <w:bottom w:val="none" w:sz="0" w:space="0" w:color="auto"/>
                    <w:right w:val="none" w:sz="0" w:space="0" w:color="auto"/>
                  </w:divBdr>
                  <w:divsChild>
                    <w:div w:id="1932162338">
                      <w:marLeft w:val="0"/>
                      <w:marRight w:val="0"/>
                      <w:marTop w:val="0"/>
                      <w:marBottom w:val="0"/>
                      <w:divBdr>
                        <w:top w:val="none" w:sz="0" w:space="0" w:color="auto"/>
                        <w:left w:val="none" w:sz="0" w:space="0" w:color="auto"/>
                        <w:bottom w:val="none" w:sz="0" w:space="0" w:color="auto"/>
                        <w:right w:val="none" w:sz="0" w:space="0" w:color="auto"/>
                      </w:divBdr>
                      <w:divsChild>
                        <w:div w:id="1080298319">
                          <w:marLeft w:val="0"/>
                          <w:marRight w:val="0"/>
                          <w:marTop w:val="0"/>
                          <w:marBottom w:val="0"/>
                          <w:divBdr>
                            <w:top w:val="none" w:sz="0" w:space="0" w:color="auto"/>
                            <w:left w:val="none" w:sz="0" w:space="0" w:color="auto"/>
                            <w:bottom w:val="none" w:sz="0" w:space="0" w:color="auto"/>
                            <w:right w:val="none" w:sz="0" w:space="0" w:color="auto"/>
                          </w:divBdr>
                          <w:divsChild>
                            <w:div w:id="1748073319">
                              <w:marLeft w:val="0"/>
                              <w:marRight w:val="0"/>
                              <w:marTop w:val="0"/>
                              <w:marBottom w:val="0"/>
                              <w:divBdr>
                                <w:top w:val="none" w:sz="0" w:space="0" w:color="auto"/>
                                <w:left w:val="none" w:sz="0" w:space="0" w:color="auto"/>
                                <w:bottom w:val="none" w:sz="0" w:space="0" w:color="auto"/>
                                <w:right w:val="none" w:sz="0" w:space="0" w:color="auto"/>
                              </w:divBdr>
                              <w:divsChild>
                                <w:div w:id="21270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764850">
          <w:marLeft w:val="0"/>
          <w:marRight w:val="0"/>
          <w:marTop w:val="0"/>
          <w:marBottom w:val="0"/>
          <w:divBdr>
            <w:top w:val="none" w:sz="0" w:space="0" w:color="auto"/>
            <w:left w:val="none" w:sz="0" w:space="0" w:color="auto"/>
            <w:bottom w:val="none" w:sz="0" w:space="0" w:color="auto"/>
            <w:right w:val="none" w:sz="0" w:space="0" w:color="auto"/>
          </w:divBdr>
          <w:divsChild>
            <w:div w:id="299850177">
              <w:marLeft w:val="0"/>
              <w:marRight w:val="0"/>
              <w:marTop w:val="0"/>
              <w:marBottom w:val="0"/>
              <w:divBdr>
                <w:top w:val="none" w:sz="0" w:space="0" w:color="auto"/>
                <w:left w:val="none" w:sz="0" w:space="0" w:color="auto"/>
                <w:bottom w:val="none" w:sz="0" w:space="0" w:color="auto"/>
                <w:right w:val="none" w:sz="0" w:space="0" w:color="auto"/>
              </w:divBdr>
              <w:divsChild>
                <w:div w:id="1013924198">
                  <w:marLeft w:val="0"/>
                  <w:marRight w:val="0"/>
                  <w:marTop w:val="0"/>
                  <w:marBottom w:val="0"/>
                  <w:divBdr>
                    <w:top w:val="none" w:sz="0" w:space="0" w:color="auto"/>
                    <w:left w:val="none" w:sz="0" w:space="0" w:color="auto"/>
                    <w:bottom w:val="none" w:sz="0" w:space="0" w:color="auto"/>
                    <w:right w:val="none" w:sz="0" w:space="0" w:color="auto"/>
                  </w:divBdr>
                  <w:divsChild>
                    <w:div w:id="2020808961">
                      <w:marLeft w:val="0"/>
                      <w:marRight w:val="0"/>
                      <w:marTop w:val="0"/>
                      <w:marBottom w:val="0"/>
                      <w:divBdr>
                        <w:top w:val="none" w:sz="0" w:space="0" w:color="auto"/>
                        <w:left w:val="none" w:sz="0" w:space="0" w:color="auto"/>
                        <w:bottom w:val="none" w:sz="0" w:space="0" w:color="auto"/>
                        <w:right w:val="none" w:sz="0" w:space="0" w:color="auto"/>
                      </w:divBdr>
                      <w:divsChild>
                        <w:div w:id="1994946908">
                          <w:marLeft w:val="0"/>
                          <w:marRight w:val="0"/>
                          <w:marTop w:val="0"/>
                          <w:marBottom w:val="0"/>
                          <w:divBdr>
                            <w:top w:val="none" w:sz="0" w:space="0" w:color="auto"/>
                            <w:left w:val="none" w:sz="0" w:space="0" w:color="auto"/>
                            <w:bottom w:val="none" w:sz="0" w:space="0" w:color="auto"/>
                            <w:right w:val="none" w:sz="0" w:space="0" w:color="auto"/>
                          </w:divBdr>
                          <w:divsChild>
                            <w:div w:id="221722227">
                              <w:marLeft w:val="0"/>
                              <w:marRight w:val="0"/>
                              <w:marTop w:val="0"/>
                              <w:marBottom w:val="0"/>
                              <w:divBdr>
                                <w:top w:val="none" w:sz="0" w:space="0" w:color="auto"/>
                                <w:left w:val="none" w:sz="0" w:space="0" w:color="auto"/>
                                <w:bottom w:val="none" w:sz="0" w:space="0" w:color="auto"/>
                                <w:right w:val="none" w:sz="0" w:space="0" w:color="auto"/>
                              </w:divBdr>
                              <w:divsChild>
                                <w:div w:id="110830879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65173">
          <w:marLeft w:val="0"/>
          <w:marRight w:val="0"/>
          <w:marTop w:val="0"/>
          <w:marBottom w:val="0"/>
          <w:divBdr>
            <w:top w:val="none" w:sz="0" w:space="0" w:color="auto"/>
            <w:left w:val="none" w:sz="0" w:space="0" w:color="auto"/>
            <w:bottom w:val="none" w:sz="0" w:space="0" w:color="auto"/>
            <w:right w:val="none" w:sz="0" w:space="0" w:color="auto"/>
          </w:divBdr>
          <w:divsChild>
            <w:div w:id="279533137">
              <w:marLeft w:val="0"/>
              <w:marRight w:val="0"/>
              <w:marTop w:val="0"/>
              <w:marBottom w:val="0"/>
              <w:divBdr>
                <w:top w:val="none" w:sz="0" w:space="0" w:color="auto"/>
                <w:left w:val="none" w:sz="0" w:space="0" w:color="auto"/>
                <w:bottom w:val="none" w:sz="0" w:space="0" w:color="auto"/>
                <w:right w:val="none" w:sz="0" w:space="0" w:color="auto"/>
              </w:divBdr>
              <w:divsChild>
                <w:div w:id="2041853582">
                  <w:marLeft w:val="0"/>
                  <w:marRight w:val="0"/>
                  <w:marTop w:val="0"/>
                  <w:marBottom w:val="0"/>
                  <w:divBdr>
                    <w:top w:val="none" w:sz="0" w:space="0" w:color="auto"/>
                    <w:left w:val="none" w:sz="0" w:space="0" w:color="auto"/>
                    <w:bottom w:val="none" w:sz="0" w:space="0" w:color="auto"/>
                    <w:right w:val="none" w:sz="0" w:space="0" w:color="auto"/>
                  </w:divBdr>
                  <w:divsChild>
                    <w:div w:id="8416143">
                      <w:marLeft w:val="0"/>
                      <w:marRight w:val="0"/>
                      <w:marTop w:val="0"/>
                      <w:marBottom w:val="0"/>
                      <w:divBdr>
                        <w:top w:val="none" w:sz="0" w:space="0" w:color="auto"/>
                        <w:left w:val="none" w:sz="0" w:space="0" w:color="auto"/>
                        <w:bottom w:val="none" w:sz="0" w:space="0" w:color="auto"/>
                        <w:right w:val="none" w:sz="0" w:space="0" w:color="auto"/>
                      </w:divBdr>
                      <w:divsChild>
                        <w:div w:id="1725327864">
                          <w:marLeft w:val="0"/>
                          <w:marRight w:val="0"/>
                          <w:marTop w:val="0"/>
                          <w:marBottom w:val="0"/>
                          <w:divBdr>
                            <w:top w:val="none" w:sz="0" w:space="0" w:color="auto"/>
                            <w:left w:val="none" w:sz="0" w:space="0" w:color="auto"/>
                            <w:bottom w:val="none" w:sz="0" w:space="0" w:color="auto"/>
                            <w:right w:val="none" w:sz="0" w:space="0" w:color="auto"/>
                          </w:divBdr>
                          <w:divsChild>
                            <w:div w:id="1982811437">
                              <w:marLeft w:val="0"/>
                              <w:marRight w:val="0"/>
                              <w:marTop w:val="0"/>
                              <w:marBottom w:val="0"/>
                              <w:divBdr>
                                <w:top w:val="none" w:sz="0" w:space="0" w:color="auto"/>
                                <w:left w:val="none" w:sz="0" w:space="0" w:color="auto"/>
                                <w:bottom w:val="none" w:sz="0" w:space="0" w:color="auto"/>
                                <w:right w:val="none" w:sz="0" w:space="0" w:color="auto"/>
                              </w:divBdr>
                              <w:divsChild>
                                <w:div w:id="14225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643495">
          <w:marLeft w:val="0"/>
          <w:marRight w:val="0"/>
          <w:marTop w:val="0"/>
          <w:marBottom w:val="0"/>
          <w:divBdr>
            <w:top w:val="none" w:sz="0" w:space="0" w:color="auto"/>
            <w:left w:val="none" w:sz="0" w:space="0" w:color="auto"/>
            <w:bottom w:val="none" w:sz="0" w:space="0" w:color="auto"/>
            <w:right w:val="none" w:sz="0" w:space="0" w:color="auto"/>
          </w:divBdr>
          <w:divsChild>
            <w:div w:id="547570825">
              <w:marLeft w:val="0"/>
              <w:marRight w:val="0"/>
              <w:marTop w:val="0"/>
              <w:marBottom w:val="0"/>
              <w:divBdr>
                <w:top w:val="none" w:sz="0" w:space="0" w:color="auto"/>
                <w:left w:val="none" w:sz="0" w:space="0" w:color="auto"/>
                <w:bottom w:val="none" w:sz="0" w:space="0" w:color="auto"/>
                <w:right w:val="none" w:sz="0" w:space="0" w:color="auto"/>
              </w:divBdr>
              <w:divsChild>
                <w:div w:id="463885575">
                  <w:marLeft w:val="0"/>
                  <w:marRight w:val="0"/>
                  <w:marTop w:val="0"/>
                  <w:marBottom w:val="0"/>
                  <w:divBdr>
                    <w:top w:val="none" w:sz="0" w:space="0" w:color="auto"/>
                    <w:left w:val="none" w:sz="0" w:space="0" w:color="auto"/>
                    <w:bottom w:val="none" w:sz="0" w:space="0" w:color="auto"/>
                    <w:right w:val="none" w:sz="0" w:space="0" w:color="auto"/>
                  </w:divBdr>
                  <w:divsChild>
                    <w:div w:id="1245997094">
                      <w:marLeft w:val="0"/>
                      <w:marRight w:val="0"/>
                      <w:marTop w:val="0"/>
                      <w:marBottom w:val="0"/>
                      <w:divBdr>
                        <w:top w:val="none" w:sz="0" w:space="0" w:color="auto"/>
                        <w:left w:val="none" w:sz="0" w:space="0" w:color="auto"/>
                        <w:bottom w:val="none" w:sz="0" w:space="0" w:color="auto"/>
                        <w:right w:val="none" w:sz="0" w:space="0" w:color="auto"/>
                      </w:divBdr>
                      <w:divsChild>
                        <w:div w:id="456995295">
                          <w:marLeft w:val="0"/>
                          <w:marRight w:val="0"/>
                          <w:marTop w:val="0"/>
                          <w:marBottom w:val="0"/>
                          <w:divBdr>
                            <w:top w:val="none" w:sz="0" w:space="0" w:color="auto"/>
                            <w:left w:val="none" w:sz="0" w:space="0" w:color="auto"/>
                            <w:bottom w:val="none" w:sz="0" w:space="0" w:color="auto"/>
                            <w:right w:val="none" w:sz="0" w:space="0" w:color="auto"/>
                          </w:divBdr>
                          <w:divsChild>
                            <w:div w:id="158422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615911">
      <w:bodyDiv w:val="1"/>
      <w:marLeft w:val="0"/>
      <w:marRight w:val="0"/>
      <w:marTop w:val="0"/>
      <w:marBottom w:val="0"/>
      <w:divBdr>
        <w:top w:val="none" w:sz="0" w:space="0" w:color="auto"/>
        <w:left w:val="none" w:sz="0" w:space="0" w:color="auto"/>
        <w:bottom w:val="none" w:sz="0" w:space="0" w:color="auto"/>
        <w:right w:val="none" w:sz="0" w:space="0" w:color="auto"/>
      </w:divBdr>
    </w:div>
    <w:div w:id="1850287433">
      <w:bodyDiv w:val="1"/>
      <w:marLeft w:val="0"/>
      <w:marRight w:val="0"/>
      <w:marTop w:val="0"/>
      <w:marBottom w:val="0"/>
      <w:divBdr>
        <w:top w:val="none" w:sz="0" w:space="0" w:color="auto"/>
        <w:left w:val="none" w:sz="0" w:space="0" w:color="auto"/>
        <w:bottom w:val="none" w:sz="0" w:space="0" w:color="auto"/>
        <w:right w:val="none" w:sz="0" w:space="0" w:color="auto"/>
      </w:divBdr>
    </w:div>
    <w:div w:id="1906180388">
      <w:bodyDiv w:val="1"/>
      <w:marLeft w:val="0"/>
      <w:marRight w:val="0"/>
      <w:marTop w:val="0"/>
      <w:marBottom w:val="0"/>
      <w:divBdr>
        <w:top w:val="none" w:sz="0" w:space="0" w:color="auto"/>
        <w:left w:val="none" w:sz="0" w:space="0" w:color="auto"/>
        <w:bottom w:val="none" w:sz="0" w:space="0" w:color="auto"/>
        <w:right w:val="none" w:sz="0" w:space="0" w:color="auto"/>
      </w:divBdr>
    </w:div>
    <w:div w:id="1929121001">
      <w:bodyDiv w:val="1"/>
      <w:marLeft w:val="0"/>
      <w:marRight w:val="0"/>
      <w:marTop w:val="0"/>
      <w:marBottom w:val="0"/>
      <w:divBdr>
        <w:top w:val="none" w:sz="0" w:space="0" w:color="auto"/>
        <w:left w:val="none" w:sz="0" w:space="0" w:color="auto"/>
        <w:bottom w:val="none" w:sz="0" w:space="0" w:color="auto"/>
        <w:right w:val="none" w:sz="0" w:space="0" w:color="auto"/>
      </w:divBdr>
    </w:div>
    <w:div w:id="1942108754">
      <w:bodyDiv w:val="1"/>
      <w:marLeft w:val="0"/>
      <w:marRight w:val="0"/>
      <w:marTop w:val="0"/>
      <w:marBottom w:val="0"/>
      <w:divBdr>
        <w:top w:val="none" w:sz="0" w:space="0" w:color="auto"/>
        <w:left w:val="none" w:sz="0" w:space="0" w:color="auto"/>
        <w:bottom w:val="none" w:sz="0" w:space="0" w:color="auto"/>
        <w:right w:val="none" w:sz="0" w:space="0" w:color="auto"/>
      </w:divBdr>
    </w:div>
    <w:div w:id="1985694577">
      <w:bodyDiv w:val="1"/>
      <w:marLeft w:val="0"/>
      <w:marRight w:val="0"/>
      <w:marTop w:val="0"/>
      <w:marBottom w:val="0"/>
      <w:divBdr>
        <w:top w:val="none" w:sz="0" w:space="0" w:color="auto"/>
        <w:left w:val="none" w:sz="0" w:space="0" w:color="auto"/>
        <w:bottom w:val="none" w:sz="0" w:space="0" w:color="auto"/>
        <w:right w:val="none" w:sz="0" w:space="0" w:color="auto"/>
      </w:divBdr>
    </w:div>
    <w:div w:id="208937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jmc.stanford.edu/articles/whatisai/whatisa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McC07</b:Tag>
    <b:SourceType>Report</b:SourceType>
    <b:Guid>{52CA4C4D-3FB3-4DE2-85B4-8BD1749BE0CB}</b:Guid>
    <b:Title>WHAT IS ARTIFICIAL INTELLIGENCE?</b:Title>
    <b:Year>2007</b:Year>
    <b:Publisher>http://jmc.stanford.edu/articles/whatisai/whatisai.pdf</b:Publisher>
    <b:LCID>en-US</b:LCID>
    <b:Author>
      <b:Author>
        <b:NameList>
          <b:Person>
            <b:Last>Mc Carthy</b:Last>
            <b:First>John</b:First>
          </b:Person>
        </b:NameList>
      </b:Author>
    </b:Author>
    <b:Pages>2</b:Pages>
    <b:RefOrder>1</b:RefOrder>
  </b:Source>
  <b:Source>
    <b:Tag>Rus10</b:Tag>
    <b:SourceType>Book</b:SourceType>
    <b:Guid>{73FA0349-FDB4-44B0-9AEA-198BE9406605}</b:Guid>
    <b:Title>Artificial Intelligence: A Modern Approac</b:Title>
    <b:Year>2010</b:Year>
    <b:Publisher>Prentice Hall</b:Publisher>
    <b:Author>
      <b:Author>
        <b:Corporate>Russell, S., &amp; Norvig, P</b:Corporate>
      </b:Author>
    </b:Author>
    <b:LCID>en-US</b:LCID>
    <b:RefOrder>2</b:RefOrder>
  </b:Source>
  <b:Source>
    <b:Tag>جوي24</b:Tag>
    <b:SourceType>JournalArticle</b:SourceType>
    <b:Guid>{776C2978-F413-4ACA-BE08-2E0B4D25A8DE}</b:Guid>
    <b:LCID>ar-DZ</b:LCID>
    <b:Author>
      <b:Author>
        <b:Corporate>جويدة، العيادي </b:Corporate>
      </b:Author>
    </b:Author>
    <b:Title>الذكاء الإصطناعي من منظور جون سيرل</b:Title>
    <b:JournalName>مجلة الحكمة للدراسات الفلسفية</b:JournalName>
    <b:Year>2024</b:Year>
    <b:Pages>4</b:Pages>
    <b:RefOrder>3</b:RefOrder>
  </b:Source>
  <b:Source>
    <b:Tag>Rai20</b:Tag>
    <b:SourceType>JournalArticle</b:SourceType>
    <b:Guid>{A9557799-695F-42A7-82CD-334CD9E3B730}</b:Guid>
    <b:Title>Explainable AI: From black box to glass box</b:Title>
    <b:Year>2020</b:Year>
    <b:LCID>en-US</b:LCID>
    <b:Author>
      <b:Author>
        <b:NameList>
          <b:Person>
            <b:Last>Rai</b:Last>
            <b:First>A.</b:First>
          </b:Person>
        </b:NameList>
      </b:Author>
    </b:Author>
    <b:JournalName>Journal of the Academy of Marketing Science</b:JournalName>
    <b:Pages>138</b:Pages>
    <b:RefOrder>5</b:RefOrder>
  </b:Source>
  <b:Source>
    <b:Tag>Coc18</b:Tag>
    <b:SourceType>BookSection</b:SourceType>
    <b:Guid>{49B5611D-BE27-46A5-B4C4-4E0693E43ADB}</b:Guid>
    <b:Title>The impact of artificial intelligence on innovation</b:Title>
    <b:Year>2018</b:Year>
    <b:Pages>117</b:Pages>
    <b:Author>
      <b:Author>
        <b:Corporate>Cockburn,I. M.,Henderson,R.,&amp; Stern,S</b:Corporate>
      </b:Author>
    </b:Author>
    <b:Publisher>University of Chicago Press</b:Publisher>
    <b:LCID>en-US</b:LCID>
    <b:RefOrder>6</b:RefOrder>
  </b:Source>
  <b:Source>
    <b:Tag>Wam20</b:Tag>
    <b:SourceType>JournalArticle</b:SourceType>
    <b:Guid>{1C43E620-CCEA-453D-BA9B-C4D19DA779F2}</b:Guid>
    <b:Title>Influence of artificial intelligence (AI) on firm performance: The business value of AI-based transformation projects</b:Title>
    <b:Year>2020</b:Year>
    <b:Pages>3</b:Pages>
    <b:LCID>en-US</b:LCID>
    <b:Author>
      <b:Author>
        <b:Corporate>Wamba-Taguimdje,S.L.,Wamba,S. F,Kala Kamdjoug, J. R., &amp; Tchatchouang Wanko, C. E</b:Corporate>
      </b:Author>
    </b:Author>
    <b:JournalName>Business Process Management Journal</b:JournalName>
    <b:RefOrder>9</b:RefOrder>
  </b:Source>
  <b:Source>
    <b:Tag>aud20</b:Tag>
    <b:SourceType>Book</b:SourceType>
    <b:Guid>{97EE93F7-75DB-4F7D-880D-F16EEEFE2137}</b:Guid>
    <b:Title>Management Information Systems: Managing the Digital Firm</b:Title>
    <b:Year>2020</b:Year>
    <b:Author>
      <b:Author>
        <b:Corporate>audon, K. C., &amp; Laudon, J. P</b:Corporate>
      </b:Author>
    </b:Author>
    <b:Publisher>Pearson Education</b:Publisher>
    <b:LCID>en-US</b:LCID>
    <b:RefOrder>7</b:RefOrder>
  </b:Source>
  <b:Source>
    <b:Tag>حنا20</b:Tag>
    <b:SourceType>JournalArticle</b:SourceType>
    <b:Guid>{FC83473C-E418-41E9-9DD7-FC5DC3C800DC}</b:Guid>
    <b:Title>واقع استخدام تطبيقات الادارة الالكترونية للموارد البشرية في المؤسسة.</b:Title>
    <b:Year>2020</b:Year>
    <b:LCID>ar-DZ</b:LCID>
    <b:Author>
      <b:Author>
        <b:Corporate>حنان براك، بلال مسرحد</b:Corporate>
      </b:Author>
    </b:Author>
    <b:JournalName>مجلة الباحث الاقتصادي </b:JournalName>
    <b:Pages>278</b:Pages>
    <b:RefOrder>8</b:RefOrder>
  </b:Source>
  <b:Source>
    <b:Tag>الم23</b:Tag>
    <b:SourceType>JournalArticle</b:SourceType>
    <b:Guid>{282BAD35-10FA-48FD-9D2A-D9EDDE09D331}</b:Guid>
    <b:Author>
      <b:Author>
        <b:Corporate>Kumar, V., Dixit, A., Javalgi, R. G., &amp; Dass</b:Corporate>
      </b:Author>
    </b:Author>
    <b:Title>Artificial Intelligence for data-driven personalization in marketing: A review and research agenda</b:Title>
    <b:JournalName>Journal of Business Research</b:JournalName>
    <b:Year>2023</b:Year>
    <b:Pages>8</b:Pages>
    <b:LCID>en-US</b:LCID>
    <b:RefOrder>11</b:RefOrder>
  </b:Source>
  <b:Source>
    <b:Tag>هرو23</b:Tag>
    <b:SourceType>JournalArticle</b:SourceType>
    <b:Guid>{E8289D46-0E81-40B3-BCBA-808AA0449D99}</b:Guid>
    <b:LCID>ar-DZ</b:LCID>
    <b:Author>
      <b:Author>
        <b:Corporate>هروال، زياني</b:Corporate>
      </b:Author>
    </b:Author>
    <b:Title>واقع وظيفة التدقيق الداخلي في ظل التحول الرقمي:قراءة تحليلية لمخرجات التجربة الرقمية الهولندية</b:Title>
    <b:JournalName>مجلة البحوث في العوم  المالية والمحاسبة</b:JournalName>
    <b:Year>2023</b:Year>
    <b:Pages>338</b:Pages>
    <b:RefOrder>12</b:RefOrder>
  </b:Source>
  <b:Source>
    <b:Tag>fed25</b:Tag>
    <b:SourceType>JournalArticle</b:SourceType>
    <b:Guid>{2D6868F1-67C4-424C-9118-6AA50AC929E2}</b:Guid>
    <b:Title>Digital and Technology Audit</b:Title>
    <b:Year>2025</b:Year>
    <b:LCID>en-US</b:LCID>
    <b:Author>
      <b:Author>
        <b:NameList>
          <b:Person>
            <b:Last>aoudit</b:Last>
            <b:First>federal</b:First>
          </b:Person>
        </b:NameList>
      </b:Author>
    </b:Author>
    <b:RefOrder>13</b:RefOrder>
  </b:Source>
  <b:Source>
    <b:Tag>ذني06</b:Tag>
    <b:SourceType>Book</b:SourceType>
    <b:Guid>{51D21FC8-2F89-466C-A53E-BE2AD4813FF8}</b:Guid>
    <b:Title>تدقيق الحسابات في ضوء معايير التدقيق الدولية والأنظمة والقوانين المحلية: نظرية وتطبيق</b:Title>
    <b:Year>2006</b:Year>
    <b:LCID>ar-DZ</b:LCID>
    <b:Author>
      <b:Author>
        <b:NameList>
          <b:Person>
            <b:Last>ذنيبات</b:Last>
            <b:First>علي</b:First>
          </b:Person>
        </b:NameList>
      </b:Author>
    </b:Author>
    <b:City>الأردن</b:City>
    <b:Publisher>مطبعة الجامعة الأردنية</b:Publisher>
    <b:RefOrder>14</b:RefOrder>
  </b:Source>
  <b:Source>
    <b:Tag>عمي12</b:Tag>
    <b:SourceType>Report</b:SourceType>
    <b:Guid>{3328D965-D230-4213-848F-9138921EFD1D}</b:Guid>
    <b:LCID>ar-DZ</b:LCID>
    <b:Author>
      <b:Author>
        <b:NameList>
          <b:Person>
            <b:Last>عميريو</b:Last>
            <b:First>علمر</b:First>
          </b:Person>
        </b:NameList>
      </b:Author>
    </b:Author>
    <b:Title>الحصول على أدلة الإثبات عند تنفيذ مهام الرقابة عن بعد</b:Title>
    <b:Year>2012</b:Year>
    <b:Publisher>المنظمة العربية للأجهزة العليا الرقابية المالية والمحاسبة</b:Publisher>
    <b:City>لمسابقة الثالثة عشر للبحث العلمي في مجال الرقابة</b:City>
    <b:RefOrder>15</b:RefOrder>
  </b:Source>
  <b:Source>
    <b:Tag>Hah15</b:Tag>
    <b:SourceType>Book</b:SourceType>
    <b:Guid>{942C1979-5818-4A57-AC1D-A7F0630D6846}</b:Guid>
    <b:Title>Information Technology Auditing</b:Title>
    <b:Year>2015</b:Year>
    <b:Author>
      <b:Author>
        <b:Corporate>Hahh.James A</b:Corporate>
      </b:Author>
    </b:Author>
    <b:Publisher>cengage learning</b:Publisher>
    <b:RefOrder>16</b:RefOrder>
  </b:Source>
  <b:Source>
    <b:Tag>ISA</b:Tag>
    <b:SourceType>Report</b:SourceType>
    <b:Guid>{FAA5AF34-8F6C-4F05-A887-F156C938B4B2}</b:Guid>
    <b:Author>
      <b:Author>
        <b:NameList>
          <b:Person>
            <b:Last>ISACA</b:Last>
          </b:Person>
        </b:NameList>
      </b:Author>
    </b:Author>
    <b:Title>Information Systems Audit and Control Association.</b:Title>
    <b:Year>2019</b:Year>
    <b:Publisher>CISA Review Manual 27th Edition.</b:Publisher>
    <b:LCID>en-US</b:LCID>
    <b:RefOrder>17</b:RefOrder>
  </b:Source>
  <b:Source>
    <b:Tag>Aud05</b:Tag>
    <b:SourceType>JournalArticle</b:SourceType>
    <b:Guid>{0394E316-6C38-4133-9685-F12C6A09B2B3}</b:Guid>
    <b:Author>
      <b:Author>
        <b:Corporate>The Institute of Internal Auditors </b:Corporate>
      </b:Author>
    </b:Author>
    <b:Year>2005</b:Year>
    <b:Title>Continuous Auditing – Implications for Assurance, Monitoring, and Risk Assessment</b:Title>
    <b:RefOrder>18</b:RefOrder>
  </b:Source>
  <b:Source>
    <b:Tag>سام22</b:Tag>
    <b:SourceType>JournalArticle</b:SourceType>
    <b:Guid>{A9B128F4-3068-48AE-BF41-601D9F79EEA6}</b:Guid>
    <b:Title>مساهمة المراقبة المستمرة في تحسين أداء التدقيق الداخلي في المؤسسات الاقتصادية الجزائرية</b:Title>
    <b:Year>2022</b:Year>
    <b:LCID>ar-DZ</b:LCID>
    <b:Author>
      <b:Author>
        <b:Corporate>مدوي،  العايب</b:Corporate>
      </b:Author>
    </b:Author>
    <b:JournalName>مجلة دراسات اقتصادية</b:JournalName>
    <b:Pages>158</b:Pages>
    <b:RefOrder>19</b:RefOrder>
  </b:Source>
  <b:Source>
    <b:Tag>سفا19</b:Tag>
    <b:SourceType>JournalArticle</b:SourceType>
    <b:Guid>{96630BE5-B31D-40C8-A469-12C3AAEACFC2}</b:Guid>
    <b:LCID>ar-DZ</b:LCID>
    <b:Author>
      <b:Author>
        <b:Corporate>سفاحلو ، بوزيان </b:Corporate>
      </b:Author>
    </b:Author>
    <b:Title>استخدام تكنولوجيا لامعلومات في التدقيق وأثره على تكوين وتأهيل مدقق الحسابات</b:Title>
    <b:JournalName>مجلة المحاسبة، التدقيق والمالية</b:JournalName>
    <b:Year>2019</b:Year>
    <b:Pages>27</b:Pages>
    <b:RefOrder>10</b:RefOrder>
  </b:Source>
  <b:Source>
    <b:Tag>App17</b:Tag>
    <b:SourceType>JournalArticle</b:SourceType>
    <b:Guid>{15E759D7-80E9-48ED-8D53-D0A009CB1355}</b:Guid>
    <b:LCID>en-US</b:LCID>
    <b:Author>
      <b:Author>
        <b:Corporate>Appelbaum, D., Kogan, A., &amp; Vasarhelyi, M. A</b:Corporate>
      </b:Author>
    </b:Author>
    <b:Year>2017</b:Year>
    <b:Title>Impact of business analytics and enterprise systems on managerial accounting</b:Title>
    <b:JournalName> International Journal of Accounting Information Systems</b:JournalName>
    <b:Pages>25-29</b:Pages>
    <b:RefOrder>4</b:RefOrder>
  </b:Source>
  <b:Source>
    <b:Tag>زيا24</b:Tag>
    <b:SourceType>JournalArticle</b:SourceType>
    <b:Guid>{7A557790-8AAC-4F34-B8BE-F220EC1EB5A2}</b:Guid>
    <b:Title>الدور المتوقع للمحاسبين ومتطلباته في ظل استخدام تقنيات الذكاء االصطناعي</b:Title>
    <b:Year>2024</b:Year>
    <b:LCID>ar-DZ</b:LCID>
    <b:Author>
      <b:Author>
        <b:NameList>
          <b:Person>
            <b:Last>السقا</b:Last>
            <b:First>زياد</b:First>
            <b:Middle>هاشم</b:Middle>
          </b:Person>
        </b:NameList>
      </b:Author>
    </b:Author>
    <b:JournalName>مجلة دراسات متقدمة في المالية والمحاسبة </b:JournalName>
    <b:Pages>5</b:Pages>
    <b:RefOrder>20</b:RefOrder>
  </b:Source>
  <b:Source>
    <b:Tag>بنذ21</b:Tag>
    <b:SourceType>JournalArticle</b:SourceType>
    <b:Guid>{A67CAD53-5B16-4646-B3D5-4C74EB6A3205}</b:Guid>
    <b:Title>اإلإستراتيجية التشريعية لتوفير البيئة املالئمة للمؤسسات الناشئة  في الجزائر</b:Title>
    <b:Year>2021</b:Year>
    <b:Pages>72</b:Pages>
    <b:LCID>ar-DZ</b:LCID>
    <b:Author>
      <b:Author>
        <b:Corporate>بن ذهبية، فنينخ</b:Corporate>
      </b:Author>
    </b:Author>
    <b:JournalName>مجلة القانون</b:JournalName>
    <b:RefOrder>10</b:RefOrder>
  </b:Source>
  <b:Source>
    <b:Tag>برب24</b:Tag>
    <b:SourceType>JournalArticle</b:SourceType>
    <b:Guid>{30385704-E1EC-4B96-B01D-8A72638423E8}</b:Guid>
    <b:Author>
      <b:Author>
        <b:Corporate>برباش، بوصلاح</b:Corporate>
      </b:Author>
    </b:Author>
    <b:Title>دور حاضنات الأعمال في دعم المؤسسات الناشئة  الرياضية في الجزائر: التحديات والفرص في ظل أحداث 2020</b:Title>
    <b:JournalName>مجلة الجامع في الدراسات النفسية والعلوم التربوية</b:JournalName>
    <b:Year>2024</b:Year>
    <b:Pages>140</b:Pages>
    <b:RefOrder>11</b:RefOrder>
  </b:Source>
</b:Sources>
</file>

<file path=customXml/itemProps1.xml><?xml version="1.0" encoding="utf-8"?>
<ds:datastoreItem xmlns:ds="http://schemas.openxmlformats.org/officeDocument/2006/customXml" ds:itemID="{7FB7E7DB-D8DC-46F3-9835-44AFEB001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4274</TotalTime>
  <Pages>16</Pages>
  <Words>3614</Words>
  <Characters>20600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SAM</cp:lastModifiedBy>
  <cp:revision>29</cp:revision>
  <dcterms:created xsi:type="dcterms:W3CDTF">2025-09-29T20:55:00Z</dcterms:created>
  <dcterms:modified xsi:type="dcterms:W3CDTF">2025-10-28T21:58:00Z</dcterms:modified>
</cp:coreProperties>
</file>